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CE1" w:rsidRDefault="00331D36" w:rsidP="00A45662">
      <w:pPr>
        <w:spacing w:line="276" w:lineRule="auto"/>
        <w:contextualSpacing/>
        <w:jc w:val="both"/>
        <w:rPr>
          <w:rFonts w:asciiTheme="minorHAnsi" w:hAnsiTheme="minorHAnsi"/>
          <w:sz w:val="22"/>
          <w:szCs w:val="22"/>
        </w:rPr>
      </w:pPr>
      <w:bookmarkStart w:id="0" w:name="_GoBack"/>
      <w:bookmarkEnd w:id="0"/>
      <w:r>
        <w:rPr>
          <w:rFonts w:asciiTheme="minorHAnsi" w:hAnsiTheme="minorHAnsi"/>
          <w:sz w:val="22"/>
          <w:szCs w:val="22"/>
        </w:rPr>
        <w:t xml:space="preserve">Maribor, </w:t>
      </w:r>
      <w:r w:rsidR="0083224A">
        <w:rPr>
          <w:rFonts w:asciiTheme="minorHAnsi" w:hAnsiTheme="minorHAnsi"/>
          <w:sz w:val="22"/>
          <w:szCs w:val="22"/>
        </w:rPr>
        <w:t>26.01.2018</w:t>
      </w:r>
    </w:p>
    <w:p w:rsidR="00C338D4" w:rsidRDefault="00C338D4" w:rsidP="00A45662">
      <w:pPr>
        <w:spacing w:line="276" w:lineRule="auto"/>
        <w:contextualSpacing/>
        <w:jc w:val="both"/>
        <w:rPr>
          <w:rFonts w:asciiTheme="minorHAnsi" w:hAnsiTheme="minorHAnsi"/>
          <w:b/>
        </w:rPr>
      </w:pPr>
    </w:p>
    <w:p w:rsidR="001F612E" w:rsidRPr="009637BF" w:rsidRDefault="000402A7" w:rsidP="00A45662">
      <w:pPr>
        <w:spacing w:line="276" w:lineRule="auto"/>
        <w:contextualSpacing/>
        <w:jc w:val="both"/>
        <w:rPr>
          <w:rFonts w:asciiTheme="minorHAnsi" w:hAnsiTheme="minorHAnsi"/>
          <w:b/>
        </w:rPr>
      </w:pPr>
      <w:r w:rsidRPr="009637BF">
        <w:rPr>
          <w:rFonts w:asciiTheme="minorHAnsi" w:hAnsiTheme="minorHAnsi"/>
          <w:b/>
        </w:rPr>
        <w:t>Vabilo k prijavi in sodelovanju pri raziskovalnih projektih »</w:t>
      </w:r>
      <w:r w:rsidR="00EF27DE" w:rsidRPr="009637BF">
        <w:rPr>
          <w:rFonts w:asciiTheme="minorHAnsi" w:hAnsiTheme="minorHAnsi"/>
          <w:b/>
          <w:bCs/>
        </w:rPr>
        <w:t>Študentski inovativni projekti za družbeno korist 2017/2018</w:t>
      </w:r>
      <w:r w:rsidR="00BD70A2" w:rsidRPr="009637BF">
        <w:rPr>
          <w:rFonts w:asciiTheme="minorHAnsi" w:hAnsiTheme="minorHAnsi"/>
          <w:b/>
        </w:rPr>
        <w:t>«,</w:t>
      </w:r>
      <w:r w:rsidR="00A86217" w:rsidRPr="009637BF">
        <w:rPr>
          <w:rFonts w:asciiTheme="minorHAnsi" w:hAnsiTheme="minorHAnsi"/>
          <w:b/>
        </w:rPr>
        <w:t xml:space="preserve"> ki se izvaja</w:t>
      </w:r>
      <w:r w:rsidRPr="009637BF">
        <w:rPr>
          <w:rFonts w:asciiTheme="minorHAnsi" w:hAnsiTheme="minorHAnsi"/>
          <w:b/>
        </w:rPr>
        <w:t>jo</w:t>
      </w:r>
      <w:r w:rsidR="00A86217" w:rsidRPr="009637BF">
        <w:rPr>
          <w:rFonts w:asciiTheme="minorHAnsi" w:hAnsiTheme="minorHAnsi"/>
          <w:b/>
        </w:rPr>
        <w:t xml:space="preserve"> na Medicinski fakulteti</w:t>
      </w:r>
      <w:r w:rsidR="00BD70A2" w:rsidRPr="009637BF">
        <w:rPr>
          <w:rFonts w:asciiTheme="minorHAnsi" w:hAnsiTheme="minorHAnsi"/>
          <w:b/>
        </w:rPr>
        <w:t xml:space="preserve"> UM!</w:t>
      </w:r>
    </w:p>
    <w:p w:rsidR="00BD70A2" w:rsidRPr="009637BF" w:rsidRDefault="00BD70A2" w:rsidP="00A45662">
      <w:pPr>
        <w:spacing w:line="276" w:lineRule="auto"/>
        <w:contextualSpacing/>
        <w:jc w:val="both"/>
        <w:rPr>
          <w:rFonts w:asciiTheme="minorHAnsi" w:hAnsiTheme="minorHAnsi"/>
          <w:b/>
          <w:sz w:val="22"/>
          <w:szCs w:val="22"/>
        </w:rPr>
      </w:pPr>
    </w:p>
    <w:p w:rsidR="00BD70A2" w:rsidRPr="009637BF" w:rsidRDefault="00BD70A2" w:rsidP="00A45662">
      <w:pPr>
        <w:spacing w:line="276" w:lineRule="auto"/>
        <w:contextualSpacing/>
        <w:jc w:val="both"/>
        <w:rPr>
          <w:rFonts w:asciiTheme="minorHAnsi" w:hAnsiTheme="minorHAnsi"/>
          <w:b/>
          <w:sz w:val="22"/>
          <w:szCs w:val="22"/>
        </w:rPr>
      </w:pPr>
    </w:p>
    <w:p w:rsidR="001F612E" w:rsidRPr="009637BF" w:rsidRDefault="00563CE2" w:rsidP="00A45662">
      <w:pPr>
        <w:spacing w:line="276" w:lineRule="auto"/>
        <w:contextualSpacing/>
        <w:jc w:val="both"/>
        <w:rPr>
          <w:rFonts w:asciiTheme="minorHAnsi" w:hAnsiTheme="minorHAnsi"/>
          <w:b/>
          <w:sz w:val="22"/>
          <w:szCs w:val="22"/>
        </w:rPr>
      </w:pPr>
      <w:r w:rsidRPr="009637BF">
        <w:rPr>
          <w:rFonts w:asciiTheme="minorHAnsi" w:hAnsiTheme="minorHAnsi"/>
          <w:b/>
          <w:sz w:val="22"/>
          <w:szCs w:val="22"/>
        </w:rPr>
        <w:t>Drage študentke, dragi</w:t>
      </w:r>
      <w:r w:rsidR="00AA5801" w:rsidRPr="009637BF">
        <w:rPr>
          <w:rFonts w:asciiTheme="minorHAnsi" w:hAnsiTheme="minorHAnsi"/>
          <w:b/>
          <w:sz w:val="22"/>
          <w:szCs w:val="22"/>
        </w:rPr>
        <w:t xml:space="preserve"> š</w:t>
      </w:r>
      <w:r w:rsidR="001F612E" w:rsidRPr="009637BF">
        <w:rPr>
          <w:rFonts w:asciiTheme="minorHAnsi" w:hAnsiTheme="minorHAnsi"/>
          <w:b/>
          <w:sz w:val="22"/>
          <w:szCs w:val="22"/>
        </w:rPr>
        <w:t>tudenti!</w:t>
      </w:r>
    </w:p>
    <w:p w:rsidR="001F612E" w:rsidRPr="009637BF" w:rsidRDefault="001F612E" w:rsidP="00A45662">
      <w:pPr>
        <w:spacing w:line="276" w:lineRule="auto"/>
        <w:contextualSpacing/>
        <w:jc w:val="both"/>
        <w:rPr>
          <w:rFonts w:asciiTheme="minorHAnsi" w:hAnsiTheme="minorHAnsi"/>
          <w:sz w:val="22"/>
          <w:szCs w:val="22"/>
        </w:rPr>
      </w:pPr>
    </w:p>
    <w:p w:rsidR="0057586D" w:rsidRPr="009637BF" w:rsidRDefault="00F86989" w:rsidP="0057586D">
      <w:pPr>
        <w:spacing w:line="276" w:lineRule="auto"/>
        <w:contextualSpacing/>
        <w:jc w:val="both"/>
        <w:rPr>
          <w:rFonts w:asciiTheme="minorHAnsi" w:hAnsiTheme="minorHAnsi"/>
          <w:sz w:val="22"/>
          <w:szCs w:val="22"/>
        </w:rPr>
      </w:pPr>
      <w:r w:rsidRPr="009637BF">
        <w:rPr>
          <w:rFonts w:asciiTheme="minorHAnsi" w:hAnsiTheme="minorHAnsi"/>
          <w:sz w:val="22"/>
          <w:szCs w:val="22"/>
        </w:rPr>
        <w:t>Z veseljem sporočamo, da smo p</w:t>
      </w:r>
      <w:r w:rsidR="0057586D" w:rsidRPr="009637BF">
        <w:rPr>
          <w:rFonts w:asciiTheme="minorHAnsi" w:hAnsiTheme="minorHAnsi"/>
          <w:sz w:val="22"/>
          <w:szCs w:val="22"/>
        </w:rPr>
        <w:t>ridobili raziskovaln</w:t>
      </w:r>
      <w:r w:rsidRPr="009637BF">
        <w:rPr>
          <w:rFonts w:asciiTheme="minorHAnsi" w:hAnsiTheme="minorHAnsi"/>
          <w:sz w:val="22"/>
          <w:szCs w:val="22"/>
        </w:rPr>
        <w:t>i</w:t>
      </w:r>
      <w:r w:rsidR="0057586D" w:rsidRPr="009637BF">
        <w:rPr>
          <w:rFonts w:asciiTheme="minorHAnsi" w:hAnsiTheme="minorHAnsi"/>
          <w:sz w:val="22"/>
          <w:szCs w:val="22"/>
        </w:rPr>
        <w:t xml:space="preserve"> projekt</w:t>
      </w:r>
      <w:r w:rsidR="0004234A" w:rsidRPr="009637BF">
        <w:rPr>
          <w:rFonts w:asciiTheme="minorHAnsi" w:hAnsiTheme="minorHAnsi"/>
          <w:sz w:val="22"/>
          <w:szCs w:val="22"/>
        </w:rPr>
        <w:t xml:space="preserve"> na razpisu  </w:t>
      </w:r>
      <w:r w:rsidR="00255D7C" w:rsidRPr="009637BF">
        <w:rPr>
          <w:rFonts w:asciiTheme="minorHAnsi" w:hAnsiTheme="minorHAnsi"/>
          <w:sz w:val="22"/>
          <w:szCs w:val="22"/>
        </w:rPr>
        <w:t>»Študentski inovativni projekti za družbeno korist 2016-2018</w:t>
      </w:r>
      <w:r w:rsidR="0057586D" w:rsidRPr="009637BF">
        <w:rPr>
          <w:rFonts w:asciiTheme="minorHAnsi" w:hAnsiTheme="minorHAnsi"/>
          <w:sz w:val="22"/>
          <w:szCs w:val="22"/>
        </w:rPr>
        <w:t xml:space="preserve">«, ki je namenjen sofinanciranju vključevanja dodiplomskih in podiplomskih študentov v razvojno in raziskovalno delo. Razpis izvaja  Javni sklad RS za razvoj kadrov in štipendije, večino sredstev pa zagotavlja EU. </w:t>
      </w:r>
    </w:p>
    <w:p w:rsidR="00383126" w:rsidRPr="009637BF" w:rsidRDefault="00383126" w:rsidP="00A45662">
      <w:pPr>
        <w:spacing w:line="276" w:lineRule="auto"/>
        <w:contextualSpacing/>
        <w:jc w:val="both"/>
        <w:rPr>
          <w:rFonts w:asciiTheme="minorHAnsi" w:hAnsiTheme="minorHAnsi"/>
          <w:sz w:val="22"/>
          <w:szCs w:val="22"/>
        </w:rPr>
      </w:pPr>
    </w:p>
    <w:p w:rsidR="004F00D7" w:rsidRPr="009637BF" w:rsidRDefault="004F00D7" w:rsidP="00A45662">
      <w:pPr>
        <w:spacing w:line="276" w:lineRule="auto"/>
        <w:contextualSpacing/>
        <w:jc w:val="both"/>
        <w:rPr>
          <w:rFonts w:asciiTheme="minorHAnsi" w:hAnsiTheme="minorHAnsi"/>
          <w:sz w:val="20"/>
          <w:szCs w:val="20"/>
        </w:rPr>
      </w:pPr>
      <w:r w:rsidRPr="009637BF">
        <w:rPr>
          <w:rFonts w:asciiTheme="minorHAnsi" w:hAnsiTheme="minorHAnsi"/>
          <w:sz w:val="20"/>
          <w:szCs w:val="20"/>
        </w:rPr>
        <w:t>Namen javnega razpisa je spodbujanje krepitve sodelovanja in povezovanja visokošolskega sistema z okoljem (negospodarstvo in neprofitni sektor v lokalnem/regionalnem okolju), izvajanje modelov odprtega in prožnega prehajanja med izobraževanjem in trgom dela oziroma lokalnim okoljem (sektorjem negospodarstva, NVO2, raziskovalnim sektorjem, socialnimi partnerji in drugimi deležniki), s čimer se bo mladim zagotovilo pridobivanje konkretnih, praktičnih izkušenj že med izobraževanjem in povečanje možnosti za lažji prehod s področja študija na področje dela.</w:t>
      </w:r>
    </w:p>
    <w:p w:rsidR="004F00D7" w:rsidRPr="009637BF" w:rsidRDefault="004F00D7" w:rsidP="00A45662">
      <w:pPr>
        <w:spacing w:line="276" w:lineRule="auto"/>
        <w:contextualSpacing/>
        <w:jc w:val="both"/>
        <w:rPr>
          <w:rFonts w:asciiTheme="minorHAnsi" w:hAnsiTheme="minorHAnsi"/>
          <w:sz w:val="20"/>
          <w:szCs w:val="20"/>
        </w:rPr>
      </w:pPr>
      <w:r w:rsidRPr="009637BF">
        <w:rPr>
          <w:rFonts w:asciiTheme="minorHAnsi" w:hAnsiTheme="minorHAnsi"/>
          <w:sz w:val="20"/>
          <w:szCs w:val="20"/>
        </w:rPr>
        <w:t>V okviru projektov bodo študenti proučevali različne kreativne in inovativne rešitve za izzive negospodarskega in neprofitnega sektorja. V projekt bodo vključeni študenti različnih študijskih stopenj in smeri, kar bo prispevalo k mreženju študentov različnih disciplin in strok ter strokovnih sodelavcev iz lokalnega/regionalnega okolja.</w:t>
      </w:r>
    </w:p>
    <w:p w:rsidR="004F00D7" w:rsidRPr="009637BF" w:rsidRDefault="004F00D7" w:rsidP="00A45662">
      <w:pPr>
        <w:spacing w:line="276" w:lineRule="auto"/>
        <w:contextualSpacing/>
        <w:jc w:val="both"/>
        <w:rPr>
          <w:rFonts w:asciiTheme="minorHAnsi" w:hAnsiTheme="minorHAnsi"/>
          <w:sz w:val="20"/>
          <w:szCs w:val="20"/>
        </w:rPr>
      </w:pPr>
    </w:p>
    <w:p w:rsidR="001F612E" w:rsidRPr="009637BF" w:rsidRDefault="001F612E" w:rsidP="00A45662">
      <w:pPr>
        <w:spacing w:line="276" w:lineRule="auto"/>
        <w:contextualSpacing/>
        <w:jc w:val="both"/>
        <w:rPr>
          <w:rFonts w:asciiTheme="minorHAnsi" w:hAnsiTheme="minorHAnsi"/>
          <w:sz w:val="22"/>
          <w:szCs w:val="22"/>
        </w:rPr>
      </w:pPr>
    </w:p>
    <w:p w:rsidR="001F612E" w:rsidRPr="009637BF" w:rsidRDefault="00F86989" w:rsidP="00A45662">
      <w:pPr>
        <w:spacing w:line="276" w:lineRule="auto"/>
        <w:contextualSpacing/>
        <w:jc w:val="both"/>
        <w:rPr>
          <w:rFonts w:asciiTheme="minorHAnsi" w:hAnsiTheme="minorHAnsi"/>
          <w:b/>
          <w:sz w:val="22"/>
          <w:szCs w:val="22"/>
          <w:u w:val="single"/>
        </w:rPr>
      </w:pPr>
      <w:r w:rsidRPr="009637BF">
        <w:rPr>
          <w:rFonts w:asciiTheme="minorHAnsi" w:hAnsiTheme="minorHAnsi"/>
          <w:b/>
          <w:sz w:val="22"/>
          <w:szCs w:val="22"/>
          <w:u w:val="single"/>
        </w:rPr>
        <w:t>Vsebina projekta</w:t>
      </w:r>
    </w:p>
    <w:p w:rsidR="00BE30A5" w:rsidRPr="009637BF" w:rsidRDefault="00BE30A5" w:rsidP="00BE30A5">
      <w:pPr>
        <w:spacing w:line="276" w:lineRule="auto"/>
        <w:contextualSpacing/>
        <w:jc w:val="both"/>
        <w:rPr>
          <w:rFonts w:asciiTheme="minorHAnsi" w:hAnsiTheme="minorHAnsi"/>
          <w:b/>
          <w:sz w:val="22"/>
          <w:szCs w:val="22"/>
        </w:rPr>
      </w:pPr>
    </w:p>
    <w:p w:rsidR="00DF296C" w:rsidRDefault="00770D7B" w:rsidP="00BE30A5">
      <w:pPr>
        <w:spacing w:line="276" w:lineRule="auto"/>
        <w:contextualSpacing/>
        <w:jc w:val="both"/>
        <w:rPr>
          <w:rFonts w:asciiTheme="minorHAnsi" w:hAnsiTheme="minorHAnsi"/>
          <w:b/>
        </w:rPr>
      </w:pPr>
      <w:r w:rsidRPr="009637BF">
        <w:rPr>
          <w:rFonts w:asciiTheme="minorHAnsi" w:hAnsiTheme="minorHAnsi"/>
          <w:b/>
        </w:rPr>
        <w:t>1</w:t>
      </w:r>
      <w:r w:rsidR="00685BA6" w:rsidRPr="009637BF">
        <w:rPr>
          <w:rFonts w:asciiTheme="minorHAnsi" w:hAnsiTheme="minorHAnsi"/>
          <w:b/>
        </w:rPr>
        <w:t xml:space="preserve">Pomen biooznačevalcev za prognozo kliničnega poteka in zasevanja pri bolnikih s trojno negativnim rakom dojke </w:t>
      </w:r>
      <w:r w:rsidR="00F01CBD" w:rsidRPr="009637BF">
        <w:rPr>
          <w:rFonts w:asciiTheme="minorHAnsi" w:hAnsiTheme="minorHAnsi"/>
          <w:b/>
        </w:rPr>
        <w:t xml:space="preserve">(akronim </w:t>
      </w:r>
      <w:r w:rsidR="00685BA6" w:rsidRPr="009637BF">
        <w:rPr>
          <w:rFonts w:asciiTheme="minorHAnsi" w:hAnsiTheme="minorHAnsi"/>
          <w:b/>
        </w:rPr>
        <w:t>PrognTNRD</w:t>
      </w:r>
      <w:r w:rsidR="00DF296C" w:rsidRPr="009637BF">
        <w:rPr>
          <w:rFonts w:asciiTheme="minorHAnsi" w:hAnsiTheme="minorHAnsi"/>
          <w:b/>
        </w:rPr>
        <w:t>)</w:t>
      </w:r>
    </w:p>
    <w:p w:rsidR="009637BF" w:rsidRPr="009637BF" w:rsidRDefault="009637BF" w:rsidP="00BE30A5">
      <w:pPr>
        <w:spacing w:line="276" w:lineRule="auto"/>
        <w:contextualSpacing/>
        <w:jc w:val="both"/>
        <w:rPr>
          <w:rFonts w:asciiTheme="minorHAnsi" w:hAnsiTheme="minorHAnsi"/>
          <w:b/>
        </w:rPr>
      </w:pPr>
    </w:p>
    <w:p w:rsidR="009637BF" w:rsidRDefault="004D0E1D" w:rsidP="00DF296C">
      <w:pPr>
        <w:spacing w:line="276" w:lineRule="auto"/>
        <w:jc w:val="both"/>
        <w:rPr>
          <w:rFonts w:asciiTheme="minorHAnsi" w:hAnsiTheme="minorHAnsi"/>
          <w:i/>
          <w:sz w:val="22"/>
          <w:szCs w:val="22"/>
        </w:rPr>
      </w:pPr>
      <w:r w:rsidRPr="009637BF">
        <w:rPr>
          <w:rFonts w:asciiTheme="minorHAnsi" w:hAnsiTheme="minorHAnsi"/>
          <w:i/>
          <w:sz w:val="22"/>
          <w:szCs w:val="22"/>
        </w:rPr>
        <w:t xml:space="preserve">Projektni partner: </w:t>
      </w:r>
      <w:r w:rsidR="00DF296C" w:rsidRPr="009637BF">
        <w:rPr>
          <w:rFonts w:asciiTheme="minorHAnsi" w:hAnsiTheme="minorHAnsi"/>
          <w:i/>
          <w:sz w:val="22"/>
          <w:szCs w:val="22"/>
        </w:rPr>
        <w:t xml:space="preserve"> </w:t>
      </w:r>
    </w:p>
    <w:p w:rsidR="00DF296C" w:rsidRDefault="004D0E1D" w:rsidP="00DF296C">
      <w:pPr>
        <w:spacing w:line="276" w:lineRule="auto"/>
        <w:jc w:val="both"/>
        <w:rPr>
          <w:rFonts w:asciiTheme="minorHAnsi" w:hAnsiTheme="minorHAnsi"/>
          <w:i/>
          <w:sz w:val="22"/>
          <w:szCs w:val="22"/>
        </w:rPr>
      </w:pPr>
      <w:r w:rsidRPr="009637BF">
        <w:rPr>
          <w:rFonts w:asciiTheme="minorHAnsi" w:hAnsiTheme="minorHAnsi"/>
          <w:i/>
          <w:sz w:val="22"/>
          <w:szCs w:val="22"/>
        </w:rPr>
        <w:t>Univerzitetni klinični center Maribor (</w:t>
      </w:r>
      <w:r w:rsidR="00F01CBD" w:rsidRPr="009637BF">
        <w:rPr>
          <w:rFonts w:asciiTheme="minorHAnsi" w:hAnsiTheme="minorHAnsi"/>
          <w:i/>
          <w:sz w:val="22"/>
          <w:szCs w:val="22"/>
        </w:rPr>
        <w:t>strokovni sodelavec</w:t>
      </w:r>
      <w:r w:rsidRPr="009637BF">
        <w:rPr>
          <w:rFonts w:asciiTheme="minorHAnsi" w:hAnsiTheme="minorHAnsi"/>
          <w:i/>
          <w:sz w:val="22"/>
          <w:szCs w:val="22"/>
        </w:rPr>
        <w:t xml:space="preserve">: Prof. dr. </w:t>
      </w:r>
      <w:r w:rsidR="00F86989" w:rsidRPr="009637BF">
        <w:rPr>
          <w:rFonts w:asciiTheme="minorHAnsi" w:hAnsiTheme="minorHAnsi"/>
          <w:i/>
          <w:sz w:val="22"/>
          <w:szCs w:val="22"/>
        </w:rPr>
        <w:t>Iztok Takač</w:t>
      </w:r>
      <w:r w:rsidRPr="009637BF">
        <w:rPr>
          <w:rFonts w:asciiTheme="minorHAnsi" w:hAnsiTheme="minorHAnsi"/>
          <w:i/>
          <w:sz w:val="22"/>
          <w:szCs w:val="22"/>
        </w:rPr>
        <w:t>, dr. med.)</w:t>
      </w:r>
    </w:p>
    <w:p w:rsidR="009637BF" w:rsidRPr="009637BF" w:rsidRDefault="009637BF" w:rsidP="00DF296C">
      <w:pPr>
        <w:spacing w:line="276" w:lineRule="auto"/>
        <w:jc w:val="both"/>
        <w:rPr>
          <w:rFonts w:asciiTheme="minorHAnsi" w:hAnsiTheme="minorHAnsi"/>
          <w:i/>
          <w:sz w:val="22"/>
          <w:szCs w:val="22"/>
        </w:rPr>
      </w:pPr>
    </w:p>
    <w:p w:rsidR="00DF296C" w:rsidRPr="009637BF" w:rsidRDefault="00DF296C" w:rsidP="00DF296C">
      <w:pPr>
        <w:spacing w:line="276" w:lineRule="auto"/>
        <w:jc w:val="both"/>
        <w:rPr>
          <w:rFonts w:asciiTheme="minorHAnsi" w:hAnsiTheme="minorHAnsi"/>
          <w:i/>
          <w:sz w:val="22"/>
          <w:szCs w:val="22"/>
        </w:rPr>
      </w:pPr>
      <w:r w:rsidRPr="009637BF">
        <w:rPr>
          <w:rFonts w:asciiTheme="minorHAnsi" w:hAnsiTheme="minorHAnsi"/>
          <w:i/>
          <w:sz w:val="22"/>
          <w:szCs w:val="22"/>
        </w:rPr>
        <w:t>Pedagoški mentorji: red. pr</w:t>
      </w:r>
      <w:r w:rsidR="00F01CBD" w:rsidRPr="009637BF">
        <w:rPr>
          <w:rFonts w:asciiTheme="minorHAnsi" w:hAnsiTheme="minorHAnsi"/>
          <w:i/>
          <w:sz w:val="22"/>
          <w:szCs w:val="22"/>
        </w:rPr>
        <w:t>of</w:t>
      </w:r>
      <w:r w:rsidR="00685BA6" w:rsidRPr="009637BF">
        <w:rPr>
          <w:rFonts w:asciiTheme="minorHAnsi" w:hAnsiTheme="minorHAnsi"/>
          <w:i/>
          <w:sz w:val="22"/>
          <w:szCs w:val="22"/>
        </w:rPr>
        <w:t>. dr. Uroš Potočnik MF UM, doc. dr. Helena Sabina Čelešnik</w:t>
      </w:r>
      <w:r w:rsidR="00F01CBD" w:rsidRPr="009637BF">
        <w:rPr>
          <w:rFonts w:asciiTheme="minorHAnsi" w:hAnsiTheme="minorHAnsi"/>
          <w:i/>
          <w:sz w:val="22"/>
          <w:szCs w:val="22"/>
        </w:rPr>
        <w:t xml:space="preserve"> MF</w:t>
      </w:r>
      <w:r w:rsidRPr="009637BF">
        <w:rPr>
          <w:rFonts w:asciiTheme="minorHAnsi" w:hAnsiTheme="minorHAnsi"/>
          <w:i/>
          <w:sz w:val="22"/>
          <w:szCs w:val="22"/>
        </w:rPr>
        <w:t xml:space="preserve"> UM </w:t>
      </w:r>
    </w:p>
    <w:p w:rsidR="00F01CBD" w:rsidRPr="009637BF" w:rsidRDefault="00F01CBD" w:rsidP="00DF296C">
      <w:pPr>
        <w:spacing w:line="276" w:lineRule="auto"/>
        <w:jc w:val="both"/>
        <w:rPr>
          <w:rFonts w:asciiTheme="minorHAnsi" w:hAnsiTheme="minorHAnsi"/>
          <w:b/>
          <w:sz w:val="22"/>
          <w:szCs w:val="22"/>
        </w:rPr>
      </w:pPr>
    </w:p>
    <w:p w:rsidR="00685BA6" w:rsidRPr="009637BF" w:rsidRDefault="00685BA6" w:rsidP="009637BF">
      <w:pPr>
        <w:spacing w:line="276" w:lineRule="auto"/>
        <w:contextualSpacing/>
        <w:jc w:val="both"/>
        <w:rPr>
          <w:rFonts w:asciiTheme="minorHAnsi" w:hAnsiTheme="minorHAnsi"/>
          <w:sz w:val="22"/>
          <w:szCs w:val="22"/>
        </w:rPr>
      </w:pPr>
      <w:r w:rsidRPr="009637BF">
        <w:rPr>
          <w:rFonts w:asciiTheme="minorHAnsi" w:hAnsiTheme="minorHAnsi"/>
          <w:sz w:val="22"/>
          <w:szCs w:val="22"/>
        </w:rPr>
        <w:t xml:space="preserve">Rak dojke je drugi najpogostejši rak na svetu, pri ženskah pa najpogostejši rak. V Sloveniji je na leto 1100 novih primerov in 400 smrtnih izidov. Poznamo več podtipov raka dojke, "trojno negativni rak dojke" (TNRD), ki ga določamo imunohistokemijsko s potrditvijo odsotnosti ekspresije estrogenskih in progesteronskih receptorjev ter odsotnosti prekomerne ekspresije receptorjev za epidermalni rastni faktor-2, pa ima najslabšo prognozo in stopnjo preživetja. Ker večina hormonskih terapij raka dojke cilja na enega od teh receptorjev, je TNRD težje zdraviti. </w:t>
      </w:r>
    </w:p>
    <w:p w:rsidR="00685BA6" w:rsidRPr="009637BF" w:rsidRDefault="00685BA6" w:rsidP="009637BF">
      <w:pPr>
        <w:spacing w:line="276" w:lineRule="auto"/>
        <w:contextualSpacing/>
        <w:jc w:val="both"/>
        <w:rPr>
          <w:rFonts w:asciiTheme="minorHAnsi" w:hAnsiTheme="minorHAnsi"/>
          <w:sz w:val="22"/>
          <w:szCs w:val="22"/>
        </w:rPr>
      </w:pPr>
      <w:r w:rsidRPr="009637BF">
        <w:rPr>
          <w:rFonts w:asciiTheme="minorHAnsi" w:hAnsiTheme="minorHAnsi"/>
          <w:sz w:val="22"/>
          <w:szCs w:val="22"/>
        </w:rPr>
        <w:t xml:space="preserve">Zaradi heterogenosti TNRD je zahtevno določiti smernice, kako uspešno in hitro prepoznati TNRD in njegovo agresivnost ter določiti optimalno terapijo. Izid terapije je namreč pri različnih podvrstah TNRD različen. Molekularne karakteristike (biooznačevalci) nam lahko pomagajo pri diagnozi in prognozi raka </w:t>
      </w:r>
      <w:r w:rsidRPr="009637BF">
        <w:rPr>
          <w:rFonts w:asciiTheme="minorHAnsi" w:hAnsiTheme="minorHAnsi"/>
          <w:sz w:val="22"/>
          <w:szCs w:val="22"/>
        </w:rPr>
        <w:lastRenderedPageBreak/>
        <w:t xml:space="preserve">(napovedovanje agresivnosti, tveganja za ponovitve, zasevanje …). Dosedanja biokemijska odkritja in razvoj kemoterapevtikov so že pomagala izboljšati prognozo bolnic s TNRD, vendar ima terapija veliko stranskih učinkov. Kljub letom raziskav so učinkovite molekularne tarče za TNRD še vedno nejasne. Temeljni izziv pri TNRD je tako identificirati biooznačevalce, ki bi omogočili prognozo poteka bolezni, razvoja zasevkov in lokalnega recidiva. Tako bi ob postavitvi diagnoze bolnicam že lahko določili stopnjo agresivnosti terapije in prilagodili sistem zdravljenja. Spremljali bi uspešnost zdravljenja, usmerjena terapija pa bi imela manj stranskih učinkov. </w:t>
      </w:r>
    </w:p>
    <w:p w:rsidR="008E62E7" w:rsidRPr="009637BF" w:rsidRDefault="00685BA6" w:rsidP="009637BF">
      <w:pPr>
        <w:spacing w:line="276" w:lineRule="auto"/>
        <w:contextualSpacing/>
        <w:jc w:val="both"/>
        <w:rPr>
          <w:rFonts w:asciiTheme="minorHAnsi" w:hAnsiTheme="minorHAnsi"/>
          <w:sz w:val="22"/>
          <w:szCs w:val="22"/>
        </w:rPr>
      </w:pPr>
      <w:r w:rsidRPr="009637BF">
        <w:rPr>
          <w:rFonts w:asciiTheme="minorHAnsi" w:hAnsiTheme="minorHAnsi"/>
          <w:sz w:val="22"/>
          <w:szCs w:val="22"/>
        </w:rPr>
        <w:t>Center CHMGF Medicinske fakultete v Mariboru v okviru izgradnje biobanke kompleksnih kroničnih bolezni zbira vzorce bolnic z rakom dojke za identifikacijo genetskih dejavnikov bolezni. V sodelovanju s prof. dr. Iztokom Takačem, dr. med., svetnik (UKC Maribor) se za genetske raziskave vključujejo vzorci tkiv in krvi. Naš namen je z uporabo inovativnega pristopa s sodobno tehnologijo pripomoči k identifikaciji in implementaciji novih bioloških označevalcev za TNRD.</w:t>
      </w:r>
    </w:p>
    <w:p w:rsidR="00685BA6" w:rsidRPr="009637BF" w:rsidRDefault="00685BA6" w:rsidP="009637BF">
      <w:pPr>
        <w:spacing w:line="276" w:lineRule="auto"/>
        <w:contextualSpacing/>
        <w:jc w:val="both"/>
        <w:rPr>
          <w:rFonts w:asciiTheme="minorHAnsi" w:hAnsiTheme="minorHAnsi"/>
          <w:sz w:val="22"/>
          <w:szCs w:val="22"/>
        </w:rPr>
      </w:pPr>
      <w:r w:rsidRPr="009637BF">
        <w:rPr>
          <w:rFonts w:asciiTheme="minorHAnsi" w:hAnsiTheme="minorHAnsi"/>
          <w:sz w:val="22"/>
          <w:szCs w:val="22"/>
        </w:rPr>
        <w:t>V okviru projekta predvidevamo 4 posamezne aktivnosti pri katerih bodo sodelovali študentje različnih profilov.</w:t>
      </w:r>
    </w:p>
    <w:p w:rsidR="009637BF" w:rsidRPr="009637BF" w:rsidRDefault="009637BF" w:rsidP="009637BF">
      <w:pPr>
        <w:spacing w:line="276" w:lineRule="auto"/>
        <w:contextualSpacing/>
        <w:jc w:val="both"/>
        <w:rPr>
          <w:rFonts w:asciiTheme="minorHAnsi" w:hAnsiTheme="minorHAnsi"/>
          <w:sz w:val="22"/>
          <w:szCs w:val="22"/>
        </w:rPr>
      </w:pPr>
    </w:p>
    <w:p w:rsidR="00685BA6" w:rsidRPr="009637BF" w:rsidRDefault="00685BA6" w:rsidP="009637BF">
      <w:pPr>
        <w:spacing w:line="276" w:lineRule="auto"/>
        <w:contextualSpacing/>
        <w:jc w:val="both"/>
        <w:rPr>
          <w:rFonts w:asciiTheme="minorHAnsi" w:hAnsiTheme="minorHAnsi"/>
          <w:sz w:val="22"/>
          <w:szCs w:val="22"/>
        </w:rPr>
      </w:pPr>
      <w:r w:rsidRPr="009637BF">
        <w:rPr>
          <w:rFonts w:asciiTheme="minorHAnsi" w:hAnsiTheme="minorHAnsi"/>
          <w:sz w:val="22"/>
          <w:szCs w:val="22"/>
        </w:rPr>
        <w:t>1. FAZA: Pod nadzorom strokovnega mentorja je bil določen natančen protokol zbiranja vzorcev tkiv in periferne venske krvi ter vsi nadaljnji postopki obdelave vzorca, od shranjevanja do izolacije. Zbrali smo že vzorce ~40 pacientk, aktivno prihajajo tudi novi vzorci. Pod vodstvom strokovnega mentorja so ob vključitvi v študijo bolniki podrobno pregledani, zbrani so natančni anamnestični in klinični podatki. Kriteriji za vključitev/izključitev bolnikov z rakom dojke v študijo so natančno določeni. Bolniki podpišejo soglasje za prostovoljno sodelovanje v raziskavi in izpolnijo vprašalnik za oceno okoljskih dejavnikov tveganja. Študentje bodo sodelovali pri pregledovanju anamnez in statistični obdelavi kliničnih podatkov vključenih bolnikov.</w:t>
      </w:r>
    </w:p>
    <w:p w:rsidR="00685BA6" w:rsidRPr="009637BF" w:rsidRDefault="00685BA6" w:rsidP="009637BF">
      <w:pPr>
        <w:spacing w:line="276" w:lineRule="auto"/>
        <w:contextualSpacing/>
        <w:jc w:val="both"/>
        <w:rPr>
          <w:rFonts w:asciiTheme="minorHAnsi" w:hAnsiTheme="minorHAnsi"/>
          <w:sz w:val="22"/>
          <w:szCs w:val="22"/>
        </w:rPr>
      </w:pPr>
      <w:r w:rsidRPr="009637BF">
        <w:rPr>
          <w:rFonts w:asciiTheme="minorHAnsi" w:hAnsiTheme="minorHAnsi"/>
          <w:sz w:val="22"/>
          <w:szCs w:val="22"/>
        </w:rPr>
        <w:t xml:space="preserve">2. FAZA: V sodelovaju s strokovnim mentorjem bodo s pomočjo podatkovnih baz in analize preteklih študij izbrani genetski označevalci, ki jih bomo preučevali: polimorfizmi posameznega nukleotida (SNP); zanimivi geni, ki bodo analizirani na nivoju DNA (genotipizacija, metilacijske analize) in RNA (ekspresijske analize); regulatorne RNA molekule, cirkulirajoča tumorska DNA. </w:t>
      </w:r>
    </w:p>
    <w:p w:rsidR="00685BA6" w:rsidRPr="009637BF" w:rsidRDefault="00685BA6" w:rsidP="009637BF">
      <w:pPr>
        <w:spacing w:line="276" w:lineRule="auto"/>
        <w:contextualSpacing/>
        <w:jc w:val="both"/>
        <w:rPr>
          <w:rFonts w:asciiTheme="minorHAnsi" w:hAnsiTheme="minorHAnsi"/>
          <w:sz w:val="22"/>
          <w:szCs w:val="22"/>
        </w:rPr>
      </w:pPr>
      <w:r w:rsidRPr="009637BF">
        <w:rPr>
          <w:rFonts w:asciiTheme="minorHAnsi" w:hAnsiTheme="minorHAnsi"/>
          <w:sz w:val="22"/>
          <w:szCs w:val="22"/>
        </w:rPr>
        <w:t xml:space="preserve">3. FAZA: Iz vzorcev tkiv in periferne venske krvi bolnikov in zdravih kontrol bo potekala izolacija DNA in RNA. Za raziskovanje označevalcev bodo uporabljene naprednejše in zmogljive genetske laboratorijske tehnike kot so RT-qPCR, qPCR-HRM, metilacijsko-specifičen HRM, sekvenciranje po Sangerju in sekvenciranje naslednje generacije (NGS), ki so na voljo v Centru za humano molekularno genetiko in farmakogenomiko. </w:t>
      </w:r>
    </w:p>
    <w:p w:rsidR="00685BA6" w:rsidRPr="009637BF" w:rsidRDefault="00685BA6" w:rsidP="009637BF">
      <w:pPr>
        <w:spacing w:line="276" w:lineRule="auto"/>
        <w:contextualSpacing/>
        <w:jc w:val="both"/>
        <w:rPr>
          <w:rFonts w:asciiTheme="minorHAnsi" w:hAnsiTheme="minorHAnsi"/>
          <w:sz w:val="22"/>
          <w:szCs w:val="22"/>
        </w:rPr>
      </w:pPr>
      <w:r w:rsidRPr="009637BF">
        <w:rPr>
          <w:rFonts w:asciiTheme="minorHAnsi" w:hAnsiTheme="minorHAnsi"/>
          <w:sz w:val="22"/>
          <w:szCs w:val="22"/>
        </w:rPr>
        <w:t>4. FAZA: Statistična in bioinformatska obdelava podatkov za ugotavljanje povezav med genetskimi oziroma molekularnimi dejavniki ter kliničnimi podatki. Izdelava napovednega modela za prognozo poteka bolezni (agresivnost, zasevanje, ...) in/ali zdravljenja.</w:t>
      </w:r>
    </w:p>
    <w:p w:rsidR="00685BA6" w:rsidRPr="009637BF" w:rsidRDefault="00685BA6" w:rsidP="00685BA6">
      <w:pPr>
        <w:spacing w:line="276" w:lineRule="auto"/>
        <w:ind w:left="142" w:hanging="142"/>
        <w:contextualSpacing/>
        <w:jc w:val="both"/>
        <w:rPr>
          <w:rFonts w:asciiTheme="minorHAnsi" w:hAnsiTheme="minorHAnsi"/>
          <w:sz w:val="22"/>
          <w:szCs w:val="22"/>
        </w:rPr>
      </w:pPr>
    </w:p>
    <w:p w:rsidR="001F612E" w:rsidRPr="009637BF" w:rsidRDefault="006C78BA" w:rsidP="00A45662">
      <w:pPr>
        <w:spacing w:line="276" w:lineRule="auto"/>
        <w:contextualSpacing/>
        <w:jc w:val="both"/>
        <w:rPr>
          <w:rFonts w:asciiTheme="minorHAnsi" w:hAnsiTheme="minorHAnsi"/>
          <w:b/>
          <w:u w:val="single"/>
        </w:rPr>
      </w:pPr>
      <w:r w:rsidRPr="009637BF">
        <w:rPr>
          <w:rFonts w:asciiTheme="minorHAnsi" w:hAnsiTheme="minorHAnsi"/>
          <w:b/>
          <w:u w:val="single"/>
        </w:rPr>
        <w:t xml:space="preserve">Prijava: </w:t>
      </w:r>
    </w:p>
    <w:p w:rsidR="007B673F" w:rsidRPr="009637BF" w:rsidRDefault="007B673F" w:rsidP="008B7F0B">
      <w:pPr>
        <w:pStyle w:val="ListParagraph"/>
        <w:numPr>
          <w:ilvl w:val="0"/>
          <w:numId w:val="14"/>
        </w:numPr>
        <w:spacing w:line="276" w:lineRule="auto"/>
        <w:jc w:val="both"/>
        <w:rPr>
          <w:rFonts w:asciiTheme="minorHAnsi" w:hAnsiTheme="minorHAnsi"/>
          <w:b/>
          <w:sz w:val="22"/>
          <w:szCs w:val="22"/>
        </w:rPr>
      </w:pPr>
      <w:r w:rsidRPr="009637BF">
        <w:rPr>
          <w:rFonts w:asciiTheme="minorHAnsi" w:hAnsiTheme="minorHAnsi"/>
          <w:b/>
          <w:sz w:val="22"/>
          <w:szCs w:val="22"/>
        </w:rPr>
        <w:t xml:space="preserve">Rok za prijavo:  </w:t>
      </w:r>
      <w:r w:rsidR="00685BA6" w:rsidRPr="009637BF">
        <w:rPr>
          <w:rFonts w:asciiTheme="minorHAnsi" w:hAnsiTheme="minorHAnsi"/>
          <w:b/>
          <w:color w:val="FF0000"/>
          <w:sz w:val="22"/>
          <w:szCs w:val="22"/>
        </w:rPr>
        <w:t>31.1.2018</w:t>
      </w:r>
      <w:r w:rsidR="00871C4C" w:rsidRPr="009637BF">
        <w:rPr>
          <w:rFonts w:asciiTheme="minorHAnsi" w:hAnsiTheme="minorHAnsi"/>
          <w:b/>
          <w:color w:val="FF0000"/>
          <w:sz w:val="22"/>
          <w:szCs w:val="22"/>
        </w:rPr>
        <w:t xml:space="preserve"> do </w:t>
      </w:r>
      <w:r w:rsidR="007D4DEF" w:rsidRPr="009637BF">
        <w:rPr>
          <w:rFonts w:asciiTheme="minorHAnsi" w:hAnsiTheme="minorHAnsi"/>
          <w:b/>
          <w:color w:val="FF0000"/>
          <w:sz w:val="22"/>
          <w:szCs w:val="22"/>
        </w:rPr>
        <w:t>24.00</w:t>
      </w:r>
      <w:r w:rsidR="00871C4C" w:rsidRPr="009637BF">
        <w:rPr>
          <w:rFonts w:asciiTheme="minorHAnsi" w:hAnsiTheme="minorHAnsi"/>
          <w:b/>
          <w:color w:val="FF0000"/>
          <w:sz w:val="22"/>
          <w:szCs w:val="22"/>
        </w:rPr>
        <w:t xml:space="preserve"> ure</w:t>
      </w:r>
      <w:r w:rsidR="008E62E7" w:rsidRPr="009637BF">
        <w:rPr>
          <w:rFonts w:asciiTheme="minorHAnsi" w:hAnsiTheme="minorHAnsi"/>
          <w:b/>
          <w:color w:val="FF0000"/>
          <w:sz w:val="22"/>
          <w:szCs w:val="22"/>
        </w:rPr>
        <w:t>.</w:t>
      </w:r>
    </w:p>
    <w:p w:rsidR="008B7F0B" w:rsidRPr="009637BF" w:rsidRDefault="009E48EF" w:rsidP="00461771">
      <w:pPr>
        <w:pStyle w:val="ListParagraph"/>
        <w:numPr>
          <w:ilvl w:val="0"/>
          <w:numId w:val="14"/>
        </w:numPr>
        <w:spacing w:line="276" w:lineRule="auto"/>
        <w:jc w:val="both"/>
        <w:rPr>
          <w:rFonts w:asciiTheme="minorHAnsi" w:hAnsiTheme="minorHAnsi"/>
          <w:color w:val="FF0000"/>
          <w:sz w:val="22"/>
          <w:szCs w:val="22"/>
        </w:rPr>
      </w:pPr>
      <w:r w:rsidRPr="009637BF">
        <w:rPr>
          <w:rFonts w:asciiTheme="minorHAnsi" w:hAnsiTheme="minorHAnsi"/>
          <w:b/>
          <w:color w:val="000000" w:themeColor="text1"/>
          <w:sz w:val="22"/>
          <w:szCs w:val="22"/>
        </w:rPr>
        <w:t>Prijave se oddajo s prijavnico (priloga) po elektronski pošti</w:t>
      </w:r>
      <w:r w:rsidRPr="009637BF">
        <w:rPr>
          <w:rFonts w:asciiTheme="minorHAnsi" w:hAnsiTheme="minorHAnsi"/>
          <w:sz w:val="22"/>
          <w:szCs w:val="22"/>
        </w:rPr>
        <w:t xml:space="preserve"> na </w:t>
      </w:r>
      <w:hyperlink r:id="rId8" w:history="1">
        <w:r w:rsidR="00383126" w:rsidRPr="009637BF">
          <w:rPr>
            <w:rStyle w:val="Hyperlink"/>
            <w:rFonts w:asciiTheme="minorHAnsi" w:hAnsiTheme="minorHAnsi"/>
            <w:sz w:val="22"/>
            <w:szCs w:val="22"/>
          </w:rPr>
          <w:t>darja.farasin@um.si</w:t>
        </w:r>
      </w:hyperlink>
      <w:r w:rsidR="00383126" w:rsidRPr="009637BF">
        <w:rPr>
          <w:rFonts w:asciiTheme="minorHAnsi" w:hAnsiTheme="minorHAnsi"/>
          <w:sz w:val="22"/>
          <w:szCs w:val="22"/>
        </w:rPr>
        <w:t xml:space="preserve"> ali</w:t>
      </w:r>
      <w:r w:rsidR="00685BA6" w:rsidRPr="009637BF">
        <w:rPr>
          <w:rFonts w:asciiTheme="minorHAnsi" w:hAnsiTheme="minorHAnsi"/>
          <w:sz w:val="22"/>
          <w:szCs w:val="22"/>
        </w:rPr>
        <w:t xml:space="preserve"> </w:t>
      </w:r>
      <w:hyperlink r:id="rId9" w:history="1">
        <w:r w:rsidR="00685BA6" w:rsidRPr="009637BF">
          <w:rPr>
            <w:rStyle w:val="Hyperlink"/>
            <w:rFonts w:asciiTheme="minorHAnsi" w:hAnsiTheme="minorHAnsi"/>
            <w:sz w:val="22"/>
            <w:szCs w:val="22"/>
          </w:rPr>
          <w:t>helena.celesnik@um.si</w:t>
        </w:r>
      </w:hyperlink>
      <w:r w:rsidR="00685BA6" w:rsidRPr="009637BF">
        <w:rPr>
          <w:rFonts w:asciiTheme="minorHAnsi" w:hAnsiTheme="minorHAnsi"/>
          <w:sz w:val="22"/>
          <w:szCs w:val="22"/>
        </w:rPr>
        <w:t xml:space="preserve"> </w:t>
      </w:r>
      <w:r w:rsidR="00383126" w:rsidRPr="009637BF">
        <w:rPr>
          <w:rFonts w:asciiTheme="minorHAnsi" w:hAnsiTheme="minorHAnsi"/>
          <w:sz w:val="22"/>
          <w:szCs w:val="22"/>
        </w:rPr>
        <w:t xml:space="preserve"> </w:t>
      </w:r>
      <w:r w:rsidR="00E13531" w:rsidRPr="009637BF">
        <w:rPr>
          <w:rFonts w:asciiTheme="minorHAnsi" w:hAnsiTheme="minorHAnsi"/>
          <w:color w:val="000000" w:themeColor="text1"/>
          <w:sz w:val="22"/>
          <w:szCs w:val="22"/>
        </w:rPr>
        <w:t xml:space="preserve">. </w:t>
      </w:r>
    </w:p>
    <w:p w:rsidR="004E26BE" w:rsidRPr="009637BF" w:rsidRDefault="005D7A3A" w:rsidP="00461771">
      <w:pPr>
        <w:pStyle w:val="ListParagraph"/>
        <w:numPr>
          <w:ilvl w:val="0"/>
          <w:numId w:val="14"/>
        </w:numPr>
        <w:spacing w:line="276" w:lineRule="auto"/>
        <w:jc w:val="both"/>
        <w:rPr>
          <w:rFonts w:asciiTheme="minorHAnsi" w:hAnsiTheme="minorHAnsi"/>
          <w:sz w:val="22"/>
          <w:szCs w:val="22"/>
        </w:rPr>
      </w:pPr>
      <w:r w:rsidRPr="009637BF">
        <w:rPr>
          <w:rFonts w:asciiTheme="minorHAnsi" w:hAnsiTheme="minorHAnsi"/>
          <w:sz w:val="22"/>
          <w:szCs w:val="22"/>
        </w:rPr>
        <w:t>Prijavijo se lahko dodi</w:t>
      </w:r>
      <w:r w:rsidR="003315A7" w:rsidRPr="009637BF">
        <w:rPr>
          <w:rFonts w:asciiTheme="minorHAnsi" w:hAnsiTheme="minorHAnsi"/>
          <w:sz w:val="22"/>
          <w:szCs w:val="22"/>
        </w:rPr>
        <w:t xml:space="preserve">plomski in podiplomski študenti, ki izpolnjujejo sledeče pogoje: </w:t>
      </w:r>
    </w:p>
    <w:p w:rsidR="003315A7" w:rsidRPr="009637BF" w:rsidRDefault="003315A7" w:rsidP="003315A7">
      <w:pPr>
        <w:pStyle w:val="ListParagraph"/>
        <w:numPr>
          <w:ilvl w:val="1"/>
          <w:numId w:val="14"/>
        </w:numPr>
        <w:spacing w:line="276" w:lineRule="auto"/>
        <w:jc w:val="both"/>
        <w:rPr>
          <w:rFonts w:asciiTheme="minorHAnsi" w:hAnsiTheme="minorHAnsi"/>
          <w:sz w:val="22"/>
          <w:szCs w:val="22"/>
        </w:rPr>
      </w:pPr>
      <w:r w:rsidRPr="009637BF">
        <w:rPr>
          <w:rFonts w:asciiTheme="minorHAnsi" w:hAnsiTheme="minorHAnsi"/>
          <w:sz w:val="22"/>
          <w:szCs w:val="22"/>
        </w:rPr>
        <w:t>Sodelujoči študent mora biti v času izvajanja projekta vpisan v javno veljavni študijski program.</w:t>
      </w:r>
    </w:p>
    <w:p w:rsidR="003315A7" w:rsidRPr="009637BF" w:rsidRDefault="003315A7" w:rsidP="009637BF">
      <w:pPr>
        <w:pStyle w:val="ListParagraph"/>
        <w:numPr>
          <w:ilvl w:val="1"/>
          <w:numId w:val="14"/>
        </w:numPr>
        <w:spacing w:line="276" w:lineRule="auto"/>
        <w:jc w:val="both"/>
        <w:rPr>
          <w:rFonts w:asciiTheme="minorHAnsi" w:hAnsiTheme="minorHAnsi"/>
          <w:sz w:val="22"/>
          <w:szCs w:val="22"/>
        </w:rPr>
      </w:pPr>
      <w:r w:rsidRPr="009637BF">
        <w:rPr>
          <w:rFonts w:asciiTheme="minorHAnsi" w:hAnsiTheme="minorHAnsi"/>
          <w:sz w:val="22"/>
          <w:szCs w:val="22"/>
        </w:rPr>
        <w:lastRenderedPageBreak/>
        <w:t xml:space="preserve">Študent ne sme biti v delovnem razmerju, </w:t>
      </w:r>
      <w:r w:rsidR="009637BF" w:rsidRPr="009637BF">
        <w:rPr>
          <w:rFonts w:asciiTheme="minorHAnsi" w:hAnsiTheme="minorHAnsi"/>
          <w:sz w:val="22"/>
          <w:szCs w:val="22"/>
        </w:rPr>
        <w:t xml:space="preserve">ne opravlja samostojne registrirane dejavnosti, ni vpisan v evidenco brezposelnih oseb pri pristojnem organu oz. ni poslovodna oseba gospodarske družbe ali direktor zavoda, </w:t>
      </w:r>
    </w:p>
    <w:p w:rsidR="003315A7" w:rsidRPr="009637BF" w:rsidRDefault="003315A7" w:rsidP="003315A7">
      <w:pPr>
        <w:pStyle w:val="ListParagraph"/>
        <w:numPr>
          <w:ilvl w:val="1"/>
          <w:numId w:val="14"/>
        </w:numPr>
        <w:spacing w:line="276" w:lineRule="auto"/>
        <w:jc w:val="both"/>
        <w:rPr>
          <w:rFonts w:asciiTheme="minorHAnsi" w:hAnsiTheme="minorHAnsi"/>
          <w:sz w:val="22"/>
          <w:szCs w:val="22"/>
        </w:rPr>
      </w:pPr>
      <w:r w:rsidRPr="009637BF">
        <w:rPr>
          <w:rFonts w:asciiTheme="minorHAnsi" w:hAnsiTheme="minorHAnsi"/>
          <w:sz w:val="22"/>
          <w:szCs w:val="22"/>
        </w:rPr>
        <w:t>Posamezni študent je lahko vključen le v en projekt.</w:t>
      </w:r>
    </w:p>
    <w:p w:rsidR="00103EB9" w:rsidRDefault="00103EB9" w:rsidP="00103EB9">
      <w:pPr>
        <w:pStyle w:val="ListParagraph"/>
        <w:numPr>
          <w:ilvl w:val="1"/>
          <w:numId w:val="14"/>
        </w:numPr>
        <w:jc w:val="both"/>
        <w:rPr>
          <w:rFonts w:asciiTheme="minorHAnsi" w:hAnsiTheme="minorHAnsi"/>
          <w:sz w:val="22"/>
          <w:szCs w:val="22"/>
        </w:rPr>
      </w:pPr>
      <w:r w:rsidRPr="009637BF">
        <w:rPr>
          <w:rFonts w:asciiTheme="minorHAnsi" w:hAnsiTheme="minorHAnsi"/>
          <w:sz w:val="22"/>
          <w:szCs w:val="22"/>
        </w:rPr>
        <w:t>V obdobju študija se lahko posamezen študent vključi le dvakrat, in sicer enkrat v času dodiplomskega študija in enkrat v času podiplomskega študija (ne glede na to, v kateri letnik je vpisan) ter dvakrat v času enovitega magistrskega študija, pri čemer se pri vključitvah upošteva tako JR Po kreativni poti do znanja (v obdobju 2014 - 2020) ter JR Študentski inovativni projekti za družbeno korist 2016 - 2018.</w:t>
      </w:r>
      <w:r w:rsidR="00395B4F">
        <w:rPr>
          <w:rFonts w:asciiTheme="minorHAnsi" w:hAnsiTheme="minorHAnsi"/>
          <w:sz w:val="22"/>
          <w:szCs w:val="22"/>
        </w:rPr>
        <w:t xml:space="preserve"> </w:t>
      </w:r>
      <w:r w:rsidR="00395B4F" w:rsidRPr="00395B4F">
        <w:rPr>
          <w:rFonts w:asciiTheme="minorHAnsi" w:hAnsiTheme="minorHAnsi"/>
          <w:sz w:val="22"/>
          <w:szCs w:val="22"/>
          <w:u w:val="single"/>
        </w:rPr>
        <w:t xml:space="preserve">Študentje, ki so v sklopu navedenih projektov že sodelovali morajo ob prijavi </w:t>
      </w:r>
      <w:r w:rsidR="000C4CCC">
        <w:rPr>
          <w:rFonts w:asciiTheme="minorHAnsi" w:hAnsiTheme="minorHAnsi"/>
          <w:sz w:val="22"/>
          <w:szCs w:val="22"/>
          <w:u w:val="single"/>
        </w:rPr>
        <w:t xml:space="preserve">zaradi preverjanja pogojev </w:t>
      </w:r>
      <w:r w:rsidR="00395B4F" w:rsidRPr="00395B4F">
        <w:rPr>
          <w:rFonts w:asciiTheme="minorHAnsi" w:hAnsiTheme="minorHAnsi"/>
          <w:sz w:val="22"/>
          <w:szCs w:val="22"/>
          <w:u w:val="single"/>
        </w:rPr>
        <w:t xml:space="preserve">sporočiti natančen naziv projekta. </w:t>
      </w:r>
    </w:p>
    <w:p w:rsidR="00C1226F" w:rsidRPr="009637BF" w:rsidRDefault="00C1226F" w:rsidP="00103EB9">
      <w:pPr>
        <w:pStyle w:val="ListParagraph"/>
        <w:numPr>
          <w:ilvl w:val="0"/>
          <w:numId w:val="14"/>
        </w:numPr>
        <w:jc w:val="both"/>
        <w:rPr>
          <w:rFonts w:asciiTheme="minorHAnsi" w:hAnsiTheme="minorHAnsi"/>
          <w:sz w:val="22"/>
          <w:szCs w:val="22"/>
        </w:rPr>
      </w:pPr>
      <w:r w:rsidRPr="009637BF">
        <w:rPr>
          <w:rFonts w:asciiTheme="minorHAnsi" w:hAnsiTheme="minorHAnsi"/>
          <w:sz w:val="22"/>
          <w:szCs w:val="22"/>
        </w:rPr>
        <w:t xml:space="preserve">Dodatna vprašanja lahko pošljete na zgoraj navedene elektronske naslove. </w:t>
      </w:r>
    </w:p>
    <w:p w:rsidR="00103EB9" w:rsidRPr="009637BF" w:rsidRDefault="00103EB9" w:rsidP="00103EB9">
      <w:pPr>
        <w:jc w:val="both"/>
        <w:rPr>
          <w:rFonts w:asciiTheme="minorHAnsi" w:hAnsiTheme="minorHAnsi"/>
          <w:sz w:val="22"/>
          <w:szCs w:val="22"/>
        </w:rPr>
      </w:pPr>
    </w:p>
    <w:p w:rsidR="00103EB9" w:rsidRPr="009637BF" w:rsidRDefault="00103EB9" w:rsidP="00103EB9">
      <w:pPr>
        <w:jc w:val="both"/>
        <w:rPr>
          <w:rFonts w:asciiTheme="minorHAnsi" w:hAnsiTheme="minorHAnsi"/>
          <w:sz w:val="22"/>
          <w:szCs w:val="22"/>
        </w:rPr>
      </w:pPr>
    </w:p>
    <w:p w:rsidR="00F060B9" w:rsidRPr="009637BF" w:rsidRDefault="00F060B9" w:rsidP="00D65FBE">
      <w:pPr>
        <w:pStyle w:val="ListParagraph"/>
        <w:numPr>
          <w:ilvl w:val="0"/>
          <w:numId w:val="14"/>
        </w:numPr>
        <w:spacing w:line="276" w:lineRule="auto"/>
        <w:jc w:val="both"/>
        <w:rPr>
          <w:rFonts w:asciiTheme="minorHAnsi" w:hAnsiTheme="minorHAnsi"/>
          <w:sz w:val="22"/>
          <w:szCs w:val="22"/>
        </w:rPr>
      </w:pPr>
      <w:r w:rsidRPr="009637BF">
        <w:rPr>
          <w:rFonts w:asciiTheme="minorHAnsi" w:hAnsiTheme="minorHAnsi"/>
          <w:b/>
          <w:sz w:val="22"/>
          <w:szCs w:val="22"/>
        </w:rPr>
        <w:t xml:space="preserve">Sestava projektne skupine: </w:t>
      </w:r>
    </w:p>
    <w:p w:rsidR="00FA2846" w:rsidRPr="009637BF" w:rsidRDefault="005A2331" w:rsidP="00F060B9">
      <w:pPr>
        <w:spacing w:line="276" w:lineRule="auto"/>
        <w:ind w:left="708"/>
        <w:jc w:val="both"/>
        <w:rPr>
          <w:rFonts w:asciiTheme="minorHAnsi" w:hAnsiTheme="minorHAnsi"/>
          <w:sz w:val="22"/>
          <w:szCs w:val="22"/>
        </w:rPr>
      </w:pPr>
      <w:r w:rsidRPr="009637BF">
        <w:rPr>
          <w:rFonts w:asciiTheme="minorHAnsi" w:hAnsiTheme="minorHAnsi"/>
          <w:sz w:val="22"/>
          <w:szCs w:val="22"/>
        </w:rPr>
        <w:t>EMAG Splošna medicina</w:t>
      </w:r>
      <w:r w:rsidR="00FA2846" w:rsidRPr="009637BF">
        <w:rPr>
          <w:rFonts w:asciiTheme="minorHAnsi" w:hAnsiTheme="minorHAnsi"/>
          <w:sz w:val="22"/>
          <w:szCs w:val="22"/>
        </w:rPr>
        <w:t xml:space="preserve"> 2. st. </w:t>
      </w:r>
      <w:r w:rsidR="006C7FA4" w:rsidRPr="009637BF">
        <w:rPr>
          <w:rFonts w:asciiTheme="minorHAnsi" w:hAnsiTheme="minorHAnsi"/>
          <w:sz w:val="22"/>
          <w:szCs w:val="22"/>
        </w:rPr>
        <w:t>(</w:t>
      </w:r>
      <w:r w:rsidR="009B1D74" w:rsidRPr="009637BF">
        <w:rPr>
          <w:rFonts w:asciiTheme="minorHAnsi" w:hAnsiTheme="minorHAnsi"/>
          <w:sz w:val="22"/>
          <w:szCs w:val="22"/>
        </w:rPr>
        <w:t xml:space="preserve">MF UM, </w:t>
      </w:r>
      <w:r w:rsidR="006C7FA4" w:rsidRPr="009637BF">
        <w:rPr>
          <w:rFonts w:asciiTheme="minorHAnsi" w:hAnsiTheme="minorHAnsi"/>
          <w:sz w:val="22"/>
          <w:szCs w:val="22"/>
        </w:rPr>
        <w:t>š</w:t>
      </w:r>
      <w:r w:rsidR="007B2E4B" w:rsidRPr="009637BF">
        <w:rPr>
          <w:rFonts w:asciiTheme="minorHAnsi" w:hAnsiTheme="minorHAnsi"/>
          <w:sz w:val="22"/>
          <w:szCs w:val="22"/>
        </w:rPr>
        <w:t>tevilo študentov</w:t>
      </w:r>
      <w:r w:rsidR="006C7FA4" w:rsidRPr="009637BF">
        <w:rPr>
          <w:rFonts w:asciiTheme="minorHAnsi" w:hAnsiTheme="minorHAnsi"/>
          <w:sz w:val="22"/>
          <w:szCs w:val="22"/>
        </w:rPr>
        <w:t xml:space="preserve"> </w:t>
      </w:r>
      <w:r w:rsidR="009B1D74" w:rsidRPr="009637BF">
        <w:rPr>
          <w:rFonts w:asciiTheme="minorHAnsi" w:hAnsiTheme="minorHAnsi"/>
          <w:sz w:val="22"/>
          <w:szCs w:val="22"/>
        </w:rPr>
        <w:t>3</w:t>
      </w:r>
      <w:r w:rsidR="007B2E4B" w:rsidRPr="009637BF">
        <w:rPr>
          <w:rFonts w:asciiTheme="minorHAnsi" w:hAnsiTheme="minorHAnsi"/>
          <w:sz w:val="22"/>
          <w:szCs w:val="22"/>
        </w:rPr>
        <w:t>)</w:t>
      </w:r>
      <w:r w:rsidRPr="009637BF">
        <w:rPr>
          <w:rFonts w:asciiTheme="minorHAnsi" w:hAnsiTheme="minorHAnsi"/>
          <w:sz w:val="22"/>
          <w:szCs w:val="22"/>
        </w:rPr>
        <w:t xml:space="preserve">, </w:t>
      </w:r>
      <w:r w:rsidR="009B1D74" w:rsidRPr="009637BF">
        <w:rPr>
          <w:rFonts w:asciiTheme="minorHAnsi" w:hAnsiTheme="minorHAnsi"/>
          <w:sz w:val="22"/>
          <w:szCs w:val="22"/>
        </w:rPr>
        <w:t xml:space="preserve">MAG Računalništvo in informacijske tehnologije2.st. (FERI, število študentov 1),  </w:t>
      </w:r>
      <w:r w:rsidR="00E13531" w:rsidRPr="009637BF">
        <w:rPr>
          <w:rFonts w:asciiTheme="minorHAnsi" w:hAnsiTheme="minorHAnsi"/>
          <w:sz w:val="22"/>
          <w:szCs w:val="22"/>
        </w:rPr>
        <w:t>MAG Bioinformatika 2. st. (</w:t>
      </w:r>
      <w:r w:rsidR="009B1D74" w:rsidRPr="009637BF">
        <w:rPr>
          <w:rFonts w:asciiTheme="minorHAnsi" w:hAnsiTheme="minorHAnsi"/>
          <w:sz w:val="22"/>
          <w:szCs w:val="22"/>
        </w:rPr>
        <w:t xml:space="preserve">FZV UM, </w:t>
      </w:r>
      <w:r w:rsidR="00E13531" w:rsidRPr="009637BF">
        <w:rPr>
          <w:rFonts w:asciiTheme="minorHAnsi" w:hAnsiTheme="minorHAnsi"/>
          <w:sz w:val="22"/>
          <w:szCs w:val="22"/>
        </w:rPr>
        <w:t xml:space="preserve">število študentov 1), MAG </w:t>
      </w:r>
      <w:r w:rsidR="00965A5E" w:rsidRPr="009637BF">
        <w:rPr>
          <w:rFonts w:asciiTheme="minorHAnsi" w:hAnsiTheme="minorHAnsi"/>
          <w:sz w:val="22"/>
          <w:szCs w:val="22"/>
        </w:rPr>
        <w:t>Kemija 2. st. (</w:t>
      </w:r>
      <w:r w:rsidR="009B1D74" w:rsidRPr="009637BF">
        <w:rPr>
          <w:rFonts w:asciiTheme="minorHAnsi" w:hAnsiTheme="minorHAnsi"/>
          <w:sz w:val="22"/>
          <w:szCs w:val="22"/>
        </w:rPr>
        <w:t xml:space="preserve">FKKT UM, </w:t>
      </w:r>
      <w:r w:rsidR="00965A5E" w:rsidRPr="009637BF">
        <w:rPr>
          <w:rFonts w:asciiTheme="minorHAnsi" w:hAnsiTheme="minorHAnsi"/>
          <w:sz w:val="22"/>
          <w:szCs w:val="22"/>
        </w:rPr>
        <w:t>število študentov 1), UNI Kemija 1. st. (</w:t>
      </w:r>
      <w:r w:rsidR="009B1D74" w:rsidRPr="009637BF">
        <w:rPr>
          <w:rFonts w:asciiTheme="minorHAnsi" w:hAnsiTheme="minorHAnsi"/>
          <w:sz w:val="22"/>
          <w:szCs w:val="22"/>
        </w:rPr>
        <w:t xml:space="preserve">FKKT UM, število študentov 2), </w:t>
      </w:r>
      <w:r w:rsidR="00965A5E" w:rsidRPr="009637BF">
        <w:rPr>
          <w:rFonts w:asciiTheme="minorHAnsi" w:hAnsiTheme="minorHAnsi"/>
          <w:sz w:val="22"/>
          <w:szCs w:val="22"/>
        </w:rPr>
        <w:t xml:space="preserve"> VS Kemija 1. st. (</w:t>
      </w:r>
      <w:r w:rsidR="009B1D74" w:rsidRPr="009637BF">
        <w:rPr>
          <w:rFonts w:asciiTheme="minorHAnsi" w:hAnsiTheme="minorHAnsi"/>
          <w:sz w:val="22"/>
          <w:szCs w:val="22"/>
        </w:rPr>
        <w:t xml:space="preserve">FKKT UM, </w:t>
      </w:r>
      <w:r w:rsidR="00965A5E" w:rsidRPr="009637BF">
        <w:rPr>
          <w:rFonts w:asciiTheme="minorHAnsi" w:hAnsiTheme="minorHAnsi"/>
          <w:sz w:val="22"/>
          <w:szCs w:val="22"/>
        </w:rPr>
        <w:t>število študentov 2).</w:t>
      </w:r>
    </w:p>
    <w:p w:rsidR="00B8004E" w:rsidRDefault="00B8004E" w:rsidP="00B8004E">
      <w:pPr>
        <w:pStyle w:val="ListParagraph"/>
        <w:numPr>
          <w:ilvl w:val="0"/>
          <w:numId w:val="14"/>
        </w:numPr>
        <w:spacing w:line="276" w:lineRule="auto"/>
        <w:jc w:val="both"/>
        <w:rPr>
          <w:rFonts w:asciiTheme="minorHAnsi" w:hAnsiTheme="minorHAnsi"/>
          <w:sz w:val="22"/>
          <w:szCs w:val="22"/>
        </w:rPr>
      </w:pPr>
      <w:r w:rsidRPr="009637BF">
        <w:rPr>
          <w:rFonts w:asciiTheme="minorHAnsi" w:hAnsiTheme="minorHAnsi"/>
          <w:sz w:val="22"/>
          <w:szCs w:val="22"/>
        </w:rPr>
        <w:t>V primeru, da bo prijavljenih več študentov, kot je prostih mest, bodo uporabljeni spodaj navedeni kriteriji, po katerih bo</w:t>
      </w:r>
      <w:r w:rsidR="00A918A9" w:rsidRPr="009637BF">
        <w:rPr>
          <w:rFonts w:asciiTheme="minorHAnsi" w:hAnsiTheme="minorHAnsi"/>
          <w:sz w:val="22"/>
          <w:szCs w:val="22"/>
        </w:rPr>
        <w:t>do</w:t>
      </w:r>
      <w:r w:rsidRPr="009637BF">
        <w:rPr>
          <w:rFonts w:asciiTheme="minorHAnsi" w:hAnsiTheme="minorHAnsi"/>
          <w:sz w:val="22"/>
          <w:szCs w:val="22"/>
        </w:rPr>
        <w:t xml:space="preserve"> izbrani študenti, ki bodo dosegli večje število točk. </w:t>
      </w:r>
    </w:p>
    <w:p w:rsidR="00FA02A5" w:rsidRPr="009637BF" w:rsidRDefault="00FA02A5" w:rsidP="00FA02A5">
      <w:pPr>
        <w:pStyle w:val="ListParagraph"/>
        <w:spacing w:line="276" w:lineRule="auto"/>
        <w:jc w:val="both"/>
        <w:rPr>
          <w:rFonts w:asciiTheme="minorHAnsi" w:hAnsiTheme="minorHAnsi"/>
          <w:sz w:val="22"/>
          <w:szCs w:val="22"/>
        </w:rPr>
      </w:pPr>
    </w:p>
    <w:p w:rsidR="00461771" w:rsidRPr="009637BF" w:rsidRDefault="00B8004E" w:rsidP="00FA02A5">
      <w:pPr>
        <w:spacing w:line="276" w:lineRule="auto"/>
        <w:ind w:firstLine="360"/>
        <w:jc w:val="both"/>
        <w:rPr>
          <w:rFonts w:asciiTheme="minorHAnsi" w:hAnsiTheme="minorHAnsi"/>
          <w:sz w:val="22"/>
          <w:szCs w:val="22"/>
        </w:rPr>
      </w:pPr>
      <w:r w:rsidRPr="009637BF">
        <w:rPr>
          <w:rFonts w:asciiTheme="minorHAnsi" w:hAnsiTheme="minorHAnsi"/>
          <w:sz w:val="22"/>
          <w:szCs w:val="22"/>
        </w:rPr>
        <w:t>Kriteriji za izbor študentov za vključitev v projektno skupino:</w:t>
      </w:r>
    </w:p>
    <w:p w:rsidR="00AE7DC7" w:rsidRPr="009637BF" w:rsidRDefault="00383126" w:rsidP="00E04B9C">
      <w:pPr>
        <w:pStyle w:val="ListParagraph"/>
        <w:numPr>
          <w:ilvl w:val="0"/>
          <w:numId w:val="16"/>
        </w:numPr>
        <w:spacing w:line="276" w:lineRule="auto"/>
        <w:jc w:val="both"/>
        <w:rPr>
          <w:rFonts w:asciiTheme="minorHAnsi" w:hAnsiTheme="minorHAnsi"/>
          <w:sz w:val="22"/>
          <w:szCs w:val="22"/>
        </w:rPr>
      </w:pPr>
      <w:r w:rsidRPr="009637BF">
        <w:rPr>
          <w:rFonts w:asciiTheme="minorHAnsi" w:hAnsiTheme="minorHAnsi"/>
          <w:sz w:val="22"/>
          <w:szCs w:val="22"/>
        </w:rPr>
        <w:t>Kratko m</w:t>
      </w:r>
      <w:r w:rsidR="00B00773" w:rsidRPr="009637BF">
        <w:rPr>
          <w:rFonts w:asciiTheme="minorHAnsi" w:hAnsiTheme="minorHAnsi"/>
          <w:sz w:val="22"/>
          <w:szCs w:val="22"/>
        </w:rPr>
        <w:t>otivacijsko pismo</w:t>
      </w:r>
      <w:r w:rsidRPr="009637BF">
        <w:rPr>
          <w:rFonts w:asciiTheme="minorHAnsi" w:hAnsiTheme="minorHAnsi"/>
          <w:sz w:val="22"/>
          <w:szCs w:val="22"/>
        </w:rPr>
        <w:t xml:space="preserve"> (največ 2000 znakov s presledki vred) s kratkim opisom svoje potencialne vloge v projektu</w:t>
      </w:r>
      <w:r w:rsidR="00C35932" w:rsidRPr="009637BF">
        <w:rPr>
          <w:rFonts w:asciiTheme="minorHAnsi" w:hAnsiTheme="minorHAnsi"/>
          <w:sz w:val="22"/>
          <w:szCs w:val="22"/>
        </w:rPr>
        <w:t xml:space="preserve"> (</w:t>
      </w:r>
      <w:r w:rsidR="00211194" w:rsidRPr="009637BF">
        <w:rPr>
          <w:rFonts w:asciiTheme="minorHAnsi" w:hAnsiTheme="minorHAnsi"/>
          <w:sz w:val="22"/>
          <w:szCs w:val="22"/>
        </w:rPr>
        <w:t xml:space="preserve">do </w:t>
      </w:r>
      <w:r w:rsidR="00C35932" w:rsidRPr="009637BF">
        <w:rPr>
          <w:rFonts w:asciiTheme="minorHAnsi" w:hAnsiTheme="minorHAnsi"/>
          <w:sz w:val="22"/>
          <w:szCs w:val="22"/>
        </w:rPr>
        <w:t>10 točk)</w:t>
      </w:r>
    </w:p>
    <w:p w:rsidR="00E04B9C" w:rsidRPr="009637BF" w:rsidRDefault="00E04B9C" w:rsidP="00E04B9C">
      <w:pPr>
        <w:pStyle w:val="ListParagraph"/>
        <w:numPr>
          <w:ilvl w:val="0"/>
          <w:numId w:val="16"/>
        </w:numPr>
        <w:spacing w:line="276" w:lineRule="auto"/>
        <w:jc w:val="both"/>
        <w:rPr>
          <w:rFonts w:asciiTheme="minorHAnsi" w:hAnsiTheme="minorHAnsi"/>
          <w:sz w:val="22"/>
          <w:szCs w:val="22"/>
        </w:rPr>
      </w:pPr>
      <w:r w:rsidRPr="009637BF">
        <w:rPr>
          <w:rFonts w:asciiTheme="minorHAnsi" w:hAnsiTheme="minorHAnsi"/>
          <w:sz w:val="22"/>
          <w:szCs w:val="22"/>
        </w:rPr>
        <w:t xml:space="preserve">Povprečna ocena </w:t>
      </w:r>
      <w:r w:rsidR="003102D7" w:rsidRPr="009637BF">
        <w:rPr>
          <w:rFonts w:asciiTheme="minorHAnsi" w:hAnsiTheme="minorHAnsi"/>
          <w:sz w:val="22"/>
          <w:szCs w:val="22"/>
        </w:rPr>
        <w:t>vseh opravljenih izpitov do prijavnega roka</w:t>
      </w:r>
      <w:r w:rsidR="00B74E7B" w:rsidRPr="009637BF">
        <w:rPr>
          <w:rFonts w:asciiTheme="minorHAnsi" w:hAnsiTheme="minorHAnsi"/>
          <w:sz w:val="22"/>
          <w:szCs w:val="22"/>
        </w:rPr>
        <w:t xml:space="preserve"> (do 10</w:t>
      </w:r>
      <w:r w:rsidRPr="009637BF">
        <w:rPr>
          <w:rFonts w:asciiTheme="minorHAnsi" w:hAnsiTheme="minorHAnsi"/>
          <w:sz w:val="22"/>
          <w:szCs w:val="22"/>
        </w:rPr>
        <w:t xml:space="preserve"> točk)</w:t>
      </w:r>
    </w:p>
    <w:p w:rsidR="00B74E7B" w:rsidRPr="009637BF" w:rsidRDefault="00B74E7B" w:rsidP="00B74E7B">
      <w:pPr>
        <w:pStyle w:val="ListParagraph"/>
        <w:numPr>
          <w:ilvl w:val="0"/>
          <w:numId w:val="16"/>
        </w:numPr>
        <w:spacing w:line="276" w:lineRule="auto"/>
        <w:jc w:val="both"/>
        <w:rPr>
          <w:rFonts w:asciiTheme="minorHAnsi" w:hAnsiTheme="minorHAnsi"/>
          <w:sz w:val="22"/>
          <w:szCs w:val="22"/>
        </w:rPr>
      </w:pPr>
      <w:r w:rsidRPr="009637BF">
        <w:rPr>
          <w:rFonts w:asciiTheme="minorHAnsi" w:hAnsiTheme="minorHAnsi"/>
          <w:sz w:val="22"/>
          <w:szCs w:val="22"/>
        </w:rPr>
        <w:t xml:space="preserve">Povprečna ocena obveznih predmetov, </w:t>
      </w:r>
      <w:r w:rsidR="000F6926" w:rsidRPr="009637BF">
        <w:rPr>
          <w:rFonts w:asciiTheme="minorHAnsi" w:hAnsiTheme="minorHAnsi"/>
          <w:sz w:val="22"/>
          <w:szCs w:val="22"/>
        </w:rPr>
        <w:t>katerih nosilec ali predavatelj</w:t>
      </w:r>
      <w:r w:rsidRPr="009637BF">
        <w:rPr>
          <w:rFonts w:asciiTheme="minorHAnsi" w:hAnsiTheme="minorHAnsi"/>
          <w:sz w:val="22"/>
          <w:szCs w:val="22"/>
        </w:rPr>
        <w:t xml:space="preserve"> je prof. dr. Uroš Potočnik (do 10 točk)</w:t>
      </w:r>
    </w:p>
    <w:p w:rsidR="00B74E7B" w:rsidRPr="009637BF" w:rsidRDefault="00B74E7B" w:rsidP="00B74E7B">
      <w:pPr>
        <w:pStyle w:val="ListParagraph"/>
        <w:numPr>
          <w:ilvl w:val="0"/>
          <w:numId w:val="16"/>
        </w:numPr>
        <w:spacing w:line="276" w:lineRule="auto"/>
        <w:jc w:val="both"/>
        <w:rPr>
          <w:rFonts w:asciiTheme="minorHAnsi" w:hAnsiTheme="minorHAnsi"/>
          <w:sz w:val="22"/>
          <w:szCs w:val="22"/>
        </w:rPr>
      </w:pPr>
      <w:r w:rsidRPr="009637BF">
        <w:rPr>
          <w:rFonts w:asciiTheme="minorHAnsi" w:hAnsiTheme="minorHAnsi"/>
          <w:sz w:val="22"/>
          <w:szCs w:val="22"/>
        </w:rPr>
        <w:t>Povprečna ocene Izbirni predmetov, katerih nosilec ali predavatelj  je  prof. dr. Uroš Potočnik (do 10 točk)</w:t>
      </w:r>
    </w:p>
    <w:p w:rsidR="00C81A9B" w:rsidRPr="009637BF" w:rsidRDefault="00C81A9B" w:rsidP="00C81A9B">
      <w:pPr>
        <w:pStyle w:val="ListParagraph"/>
        <w:numPr>
          <w:ilvl w:val="0"/>
          <w:numId w:val="16"/>
        </w:numPr>
        <w:spacing w:line="276" w:lineRule="auto"/>
        <w:jc w:val="both"/>
        <w:rPr>
          <w:rFonts w:asciiTheme="minorHAnsi" w:hAnsiTheme="minorHAnsi"/>
          <w:sz w:val="22"/>
          <w:szCs w:val="22"/>
        </w:rPr>
      </w:pPr>
      <w:r w:rsidRPr="009637BF">
        <w:rPr>
          <w:rFonts w:asciiTheme="minorHAnsi" w:hAnsiTheme="minorHAnsi"/>
          <w:sz w:val="22"/>
          <w:szCs w:val="22"/>
        </w:rPr>
        <w:t>Letnik študija (1-6 točk)</w:t>
      </w:r>
    </w:p>
    <w:p w:rsidR="00383126" w:rsidRPr="009637BF" w:rsidRDefault="00383126" w:rsidP="00E04B9C">
      <w:pPr>
        <w:pStyle w:val="ListParagraph"/>
        <w:numPr>
          <w:ilvl w:val="0"/>
          <w:numId w:val="17"/>
        </w:numPr>
        <w:spacing w:line="276" w:lineRule="auto"/>
        <w:jc w:val="both"/>
        <w:rPr>
          <w:rFonts w:asciiTheme="minorHAnsi" w:hAnsiTheme="minorHAnsi"/>
          <w:sz w:val="22"/>
          <w:szCs w:val="22"/>
        </w:rPr>
      </w:pPr>
      <w:r w:rsidRPr="009637BF">
        <w:rPr>
          <w:rFonts w:asciiTheme="minorHAnsi" w:hAnsiTheme="minorHAnsi"/>
          <w:sz w:val="22"/>
          <w:szCs w:val="22"/>
        </w:rPr>
        <w:t>Znanstveni članek (do 10 točk)</w:t>
      </w:r>
    </w:p>
    <w:p w:rsidR="00383126" w:rsidRPr="009637BF" w:rsidRDefault="00383126" w:rsidP="00E04B9C">
      <w:pPr>
        <w:pStyle w:val="ListParagraph"/>
        <w:numPr>
          <w:ilvl w:val="0"/>
          <w:numId w:val="17"/>
        </w:numPr>
        <w:spacing w:line="276" w:lineRule="auto"/>
        <w:jc w:val="both"/>
        <w:rPr>
          <w:rFonts w:asciiTheme="minorHAnsi" w:hAnsiTheme="minorHAnsi"/>
          <w:sz w:val="22"/>
          <w:szCs w:val="22"/>
        </w:rPr>
      </w:pPr>
      <w:r w:rsidRPr="009637BF">
        <w:rPr>
          <w:rFonts w:asciiTheme="minorHAnsi" w:hAnsiTheme="minorHAnsi"/>
          <w:sz w:val="22"/>
          <w:szCs w:val="22"/>
        </w:rPr>
        <w:t>Strokovni ali poljudni članek (do 3 točke)</w:t>
      </w:r>
    </w:p>
    <w:p w:rsidR="00E04B9C" w:rsidRPr="009637BF" w:rsidRDefault="00E04B9C" w:rsidP="00A24131">
      <w:pPr>
        <w:pStyle w:val="ListParagraph"/>
        <w:numPr>
          <w:ilvl w:val="0"/>
          <w:numId w:val="17"/>
        </w:numPr>
        <w:spacing w:line="276" w:lineRule="auto"/>
        <w:jc w:val="both"/>
        <w:rPr>
          <w:rFonts w:asciiTheme="minorHAnsi" w:hAnsiTheme="minorHAnsi"/>
          <w:sz w:val="22"/>
          <w:szCs w:val="22"/>
        </w:rPr>
      </w:pPr>
      <w:r w:rsidRPr="009637BF">
        <w:rPr>
          <w:rFonts w:asciiTheme="minorHAnsi" w:hAnsiTheme="minorHAnsi"/>
          <w:sz w:val="22"/>
          <w:szCs w:val="22"/>
        </w:rPr>
        <w:t>Sodelovanje na znanstvenih srečanjih in konferencah  (sodelovanje - 2 točki, sodelovanje s posterjem - 5 točk, predavanje - 10 točk)</w:t>
      </w:r>
    </w:p>
    <w:p w:rsidR="00D53658" w:rsidRPr="009637BF" w:rsidRDefault="00D53658" w:rsidP="001F612E">
      <w:pPr>
        <w:spacing w:line="276" w:lineRule="auto"/>
        <w:contextualSpacing/>
        <w:jc w:val="both"/>
        <w:rPr>
          <w:rFonts w:asciiTheme="minorHAnsi" w:hAnsiTheme="minorHAnsi"/>
          <w:color w:val="000000" w:themeColor="text1"/>
          <w:sz w:val="22"/>
          <w:szCs w:val="22"/>
        </w:rPr>
      </w:pPr>
    </w:p>
    <w:p w:rsidR="00CE043A" w:rsidRPr="009637BF" w:rsidRDefault="00762AB8" w:rsidP="001F612E">
      <w:pPr>
        <w:spacing w:line="276" w:lineRule="auto"/>
        <w:contextualSpacing/>
        <w:jc w:val="both"/>
        <w:rPr>
          <w:rFonts w:asciiTheme="minorHAnsi" w:hAnsiTheme="minorHAnsi"/>
          <w:color w:val="FF0000"/>
          <w:sz w:val="22"/>
          <w:szCs w:val="22"/>
        </w:rPr>
      </w:pPr>
      <w:r w:rsidRPr="009637BF">
        <w:rPr>
          <w:rFonts w:asciiTheme="minorHAnsi" w:hAnsiTheme="minorHAnsi"/>
          <w:color w:val="000000" w:themeColor="text1"/>
          <w:sz w:val="22"/>
          <w:szCs w:val="22"/>
        </w:rPr>
        <w:t xml:space="preserve">Predvidena nagrada za študente, ki bodo uspešno delali na projektu je </w:t>
      </w:r>
      <w:r w:rsidR="004D0E1D" w:rsidRPr="009637BF">
        <w:rPr>
          <w:rFonts w:asciiTheme="minorHAnsi" w:hAnsiTheme="minorHAnsi"/>
          <w:sz w:val="22"/>
          <w:szCs w:val="22"/>
        </w:rPr>
        <w:t xml:space="preserve">je 9 EUR/uro, največ 40 ur/mesec, torej največ 360 EUR/mesec. </w:t>
      </w:r>
      <w:r w:rsidR="00871C4C" w:rsidRPr="009637BF">
        <w:rPr>
          <w:rFonts w:asciiTheme="minorHAnsi" w:hAnsiTheme="minorHAnsi"/>
          <w:color w:val="000000" w:themeColor="text1"/>
          <w:sz w:val="22"/>
          <w:szCs w:val="22"/>
        </w:rPr>
        <w:t>Projekt se izvaja</w:t>
      </w:r>
      <w:r w:rsidR="001B269E" w:rsidRPr="009637BF">
        <w:rPr>
          <w:rFonts w:asciiTheme="minorHAnsi" w:hAnsiTheme="minorHAnsi"/>
          <w:color w:val="000000" w:themeColor="text1"/>
          <w:sz w:val="22"/>
          <w:szCs w:val="22"/>
        </w:rPr>
        <w:t xml:space="preserve"> od </w:t>
      </w:r>
      <w:r w:rsidR="00685BA6" w:rsidRPr="009637BF">
        <w:rPr>
          <w:rFonts w:asciiTheme="minorHAnsi" w:hAnsiTheme="minorHAnsi"/>
          <w:color w:val="FF0000"/>
          <w:sz w:val="22"/>
          <w:szCs w:val="22"/>
        </w:rPr>
        <w:t xml:space="preserve">1.2.2018 do </w:t>
      </w:r>
      <w:r w:rsidR="00F246A4" w:rsidRPr="009637BF">
        <w:rPr>
          <w:rFonts w:asciiTheme="minorHAnsi" w:hAnsiTheme="minorHAnsi"/>
          <w:color w:val="FF0000"/>
          <w:sz w:val="22"/>
          <w:szCs w:val="22"/>
        </w:rPr>
        <w:t>31.5</w:t>
      </w:r>
      <w:r w:rsidR="001B269E" w:rsidRPr="009637BF">
        <w:rPr>
          <w:rFonts w:asciiTheme="minorHAnsi" w:hAnsiTheme="minorHAnsi"/>
          <w:color w:val="FF0000"/>
          <w:sz w:val="22"/>
          <w:szCs w:val="22"/>
        </w:rPr>
        <w:t>.201</w:t>
      </w:r>
      <w:r w:rsidR="00685BA6" w:rsidRPr="009637BF">
        <w:rPr>
          <w:rFonts w:asciiTheme="minorHAnsi" w:hAnsiTheme="minorHAnsi"/>
          <w:color w:val="FF0000"/>
          <w:sz w:val="22"/>
          <w:szCs w:val="22"/>
        </w:rPr>
        <w:t>8</w:t>
      </w:r>
      <w:r w:rsidR="00CE043A" w:rsidRPr="009637BF">
        <w:rPr>
          <w:rFonts w:asciiTheme="minorHAnsi" w:hAnsiTheme="minorHAnsi"/>
          <w:color w:val="FF0000"/>
          <w:sz w:val="22"/>
          <w:szCs w:val="22"/>
        </w:rPr>
        <w:t xml:space="preserve">. </w:t>
      </w:r>
    </w:p>
    <w:p w:rsidR="00C1226F" w:rsidRPr="009637BF" w:rsidRDefault="00C1226F" w:rsidP="001F612E">
      <w:pPr>
        <w:spacing w:line="276" w:lineRule="auto"/>
        <w:contextualSpacing/>
        <w:jc w:val="both"/>
        <w:rPr>
          <w:rFonts w:asciiTheme="minorHAnsi" w:hAnsiTheme="minorHAnsi"/>
          <w:color w:val="FF0000"/>
          <w:sz w:val="22"/>
          <w:szCs w:val="22"/>
        </w:rPr>
      </w:pPr>
    </w:p>
    <w:p w:rsidR="00C1226F" w:rsidRPr="009637BF" w:rsidRDefault="00C1226F" w:rsidP="001F612E">
      <w:pPr>
        <w:spacing w:line="276" w:lineRule="auto"/>
        <w:contextualSpacing/>
        <w:jc w:val="both"/>
        <w:rPr>
          <w:rFonts w:asciiTheme="minorHAnsi" w:hAnsiTheme="minorHAnsi"/>
          <w:color w:val="FF0000"/>
          <w:sz w:val="22"/>
          <w:szCs w:val="22"/>
        </w:rPr>
      </w:pPr>
    </w:p>
    <w:p w:rsidR="00CE043A" w:rsidRPr="009637BF" w:rsidRDefault="00383126" w:rsidP="001F612E">
      <w:pPr>
        <w:spacing w:line="276" w:lineRule="auto"/>
        <w:contextualSpacing/>
        <w:jc w:val="both"/>
        <w:rPr>
          <w:rFonts w:asciiTheme="minorHAnsi" w:hAnsiTheme="minorHAnsi"/>
          <w:color w:val="000000" w:themeColor="text1"/>
          <w:sz w:val="22"/>
          <w:szCs w:val="22"/>
        </w:rPr>
      </w:pPr>
      <w:r w:rsidRPr="009637BF">
        <w:rPr>
          <w:rFonts w:asciiTheme="minorHAnsi" w:hAnsiTheme="minorHAnsi"/>
          <w:color w:val="000000" w:themeColor="text1"/>
          <w:sz w:val="22"/>
          <w:szCs w:val="22"/>
        </w:rPr>
        <w:t xml:space="preserve">Darja Farasin, strokovna sodelavka za znanstvenoraziskovalne zadeve </w:t>
      </w:r>
    </w:p>
    <w:p w:rsidR="00CE043A" w:rsidRPr="009637BF" w:rsidRDefault="00A918A9" w:rsidP="001F612E">
      <w:pPr>
        <w:spacing w:line="276" w:lineRule="auto"/>
        <w:contextualSpacing/>
        <w:jc w:val="both"/>
        <w:rPr>
          <w:rFonts w:asciiTheme="minorHAnsi" w:hAnsiTheme="minorHAnsi"/>
          <w:color w:val="000000" w:themeColor="text1"/>
          <w:sz w:val="22"/>
          <w:szCs w:val="22"/>
        </w:rPr>
      </w:pPr>
      <w:r w:rsidRPr="009637BF">
        <w:rPr>
          <w:rFonts w:asciiTheme="minorHAnsi" w:hAnsiTheme="minorHAnsi"/>
          <w:color w:val="000000" w:themeColor="text1"/>
          <w:sz w:val="22"/>
          <w:szCs w:val="22"/>
        </w:rPr>
        <w:t>Prof. dr.</w:t>
      </w:r>
      <w:r w:rsidR="004F1B4E" w:rsidRPr="009637BF">
        <w:rPr>
          <w:rFonts w:asciiTheme="minorHAnsi" w:hAnsiTheme="minorHAnsi"/>
          <w:color w:val="000000" w:themeColor="text1"/>
          <w:sz w:val="22"/>
          <w:szCs w:val="22"/>
        </w:rPr>
        <w:t xml:space="preserve"> Uroš Potočnik, vodja projektov</w:t>
      </w:r>
    </w:p>
    <w:p w:rsidR="0069230A" w:rsidRPr="009637BF" w:rsidRDefault="0069230A" w:rsidP="00A45662">
      <w:pPr>
        <w:spacing w:line="276" w:lineRule="auto"/>
        <w:contextualSpacing/>
        <w:jc w:val="both"/>
        <w:rPr>
          <w:rFonts w:asciiTheme="minorHAnsi" w:hAnsiTheme="minorHAnsi"/>
          <w:color w:val="000000" w:themeColor="text1"/>
          <w:sz w:val="22"/>
          <w:szCs w:val="22"/>
        </w:rPr>
      </w:pPr>
    </w:p>
    <w:p w:rsidR="0069230A" w:rsidRPr="009637BF" w:rsidRDefault="0069230A" w:rsidP="00A45662">
      <w:pPr>
        <w:spacing w:line="276" w:lineRule="auto"/>
        <w:contextualSpacing/>
        <w:jc w:val="both"/>
        <w:rPr>
          <w:rFonts w:asciiTheme="minorHAnsi" w:hAnsiTheme="minorHAnsi"/>
          <w:color w:val="000000" w:themeColor="text1"/>
          <w:sz w:val="22"/>
          <w:szCs w:val="22"/>
        </w:rPr>
      </w:pPr>
    </w:p>
    <w:p w:rsidR="005266FE" w:rsidRPr="009637BF" w:rsidRDefault="006C78BA" w:rsidP="00A45662">
      <w:pPr>
        <w:spacing w:line="276" w:lineRule="auto"/>
        <w:contextualSpacing/>
        <w:jc w:val="both"/>
        <w:rPr>
          <w:rFonts w:asciiTheme="minorHAnsi" w:hAnsiTheme="minorHAnsi"/>
          <w:color w:val="000000" w:themeColor="text1"/>
          <w:sz w:val="22"/>
          <w:szCs w:val="22"/>
        </w:rPr>
      </w:pPr>
      <w:r w:rsidRPr="009637BF">
        <w:rPr>
          <w:rFonts w:asciiTheme="minorHAnsi" w:hAnsiTheme="minorHAnsi"/>
          <w:color w:val="000000" w:themeColor="text1"/>
          <w:sz w:val="22"/>
          <w:szCs w:val="22"/>
        </w:rPr>
        <w:t>Priloga: prijavni obrazec</w:t>
      </w:r>
    </w:p>
    <w:p w:rsidR="00D97198" w:rsidRPr="009637BF" w:rsidRDefault="00D97198">
      <w:pPr>
        <w:spacing w:after="200" w:line="276" w:lineRule="auto"/>
        <w:rPr>
          <w:rFonts w:asciiTheme="minorHAnsi" w:hAnsiTheme="minorHAnsi"/>
          <w:b/>
          <w:color w:val="000000" w:themeColor="text1"/>
        </w:rPr>
      </w:pPr>
      <w:r w:rsidRPr="009637BF">
        <w:rPr>
          <w:rFonts w:asciiTheme="minorHAnsi" w:hAnsiTheme="minorHAnsi"/>
          <w:b/>
          <w:color w:val="000000" w:themeColor="text1"/>
        </w:rPr>
        <w:br w:type="page"/>
      </w:r>
    </w:p>
    <w:p w:rsidR="00D97198" w:rsidRPr="009637BF" w:rsidRDefault="00D97198" w:rsidP="00A45662">
      <w:pPr>
        <w:spacing w:line="276" w:lineRule="auto"/>
        <w:contextualSpacing/>
        <w:jc w:val="both"/>
        <w:rPr>
          <w:rFonts w:asciiTheme="minorHAnsi" w:hAnsiTheme="minorHAnsi"/>
          <w:b/>
          <w:color w:val="000000" w:themeColor="text1"/>
        </w:rPr>
      </w:pPr>
    </w:p>
    <w:p w:rsidR="00771AEE" w:rsidRPr="009637BF" w:rsidRDefault="005D7A3A" w:rsidP="0069230A">
      <w:pPr>
        <w:spacing w:line="276" w:lineRule="auto"/>
        <w:contextualSpacing/>
        <w:jc w:val="center"/>
        <w:rPr>
          <w:rFonts w:asciiTheme="minorHAnsi" w:hAnsiTheme="minorHAnsi"/>
          <w:b/>
          <w:color w:val="000000" w:themeColor="text1"/>
          <w:sz w:val="36"/>
          <w:szCs w:val="36"/>
        </w:rPr>
      </w:pPr>
      <w:r w:rsidRPr="009637BF">
        <w:rPr>
          <w:rFonts w:asciiTheme="minorHAnsi" w:hAnsiTheme="minorHAnsi"/>
          <w:b/>
          <w:color w:val="000000" w:themeColor="text1"/>
          <w:sz w:val="36"/>
          <w:szCs w:val="36"/>
        </w:rPr>
        <w:t xml:space="preserve">Prijavni obrazec za </w:t>
      </w:r>
      <w:r w:rsidR="006E3074" w:rsidRPr="009637BF">
        <w:rPr>
          <w:rFonts w:asciiTheme="minorHAnsi" w:hAnsiTheme="minorHAnsi"/>
          <w:b/>
          <w:color w:val="000000" w:themeColor="text1"/>
          <w:sz w:val="36"/>
          <w:szCs w:val="36"/>
        </w:rPr>
        <w:t xml:space="preserve">projekt </w:t>
      </w:r>
    </w:p>
    <w:p w:rsidR="006C78BA" w:rsidRPr="009637BF" w:rsidRDefault="006E3074" w:rsidP="0069230A">
      <w:pPr>
        <w:spacing w:line="276" w:lineRule="auto"/>
        <w:contextualSpacing/>
        <w:jc w:val="center"/>
        <w:rPr>
          <w:rFonts w:asciiTheme="minorHAnsi" w:hAnsiTheme="minorHAnsi"/>
          <w:b/>
          <w:color w:val="000000" w:themeColor="text1"/>
          <w:sz w:val="36"/>
          <w:szCs w:val="36"/>
        </w:rPr>
      </w:pPr>
      <w:r w:rsidRPr="009637BF">
        <w:rPr>
          <w:rFonts w:asciiTheme="minorHAnsi" w:hAnsiTheme="minorHAnsi"/>
          <w:b/>
          <w:color w:val="000000" w:themeColor="text1"/>
          <w:sz w:val="36"/>
          <w:szCs w:val="36"/>
        </w:rPr>
        <w:t>»</w:t>
      </w:r>
      <w:r w:rsidR="005E7612" w:rsidRPr="009637BF">
        <w:rPr>
          <w:rFonts w:asciiTheme="minorHAnsi" w:hAnsiTheme="minorHAnsi"/>
          <w:b/>
          <w:color w:val="000000" w:themeColor="text1"/>
          <w:sz w:val="36"/>
          <w:szCs w:val="36"/>
        </w:rPr>
        <w:t>Študentski i</w:t>
      </w:r>
      <w:r w:rsidR="00603E05" w:rsidRPr="009637BF">
        <w:rPr>
          <w:rFonts w:asciiTheme="minorHAnsi" w:hAnsiTheme="minorHAnsi"/>
          <w:b/>
          <w:color w:val="000000" w:themeColor="text1"/>
          <w:sz w:val="36"/>
          <w:szCs w:val="36"/>
        </w:rPr>
        <w:t>novativni projekti za družbeno korist</w:t>
      </w:r>
      <w:r w:rsidR="00603E05" w:rsidRPr="009637BF">
        <w:rPr>
          <w:rFonts w:asciiTheme="minorHAnsi" w:hAnsiTheme="minorHAnsi"/>
          <w:b/>
          <w:bCs/>
        </w:rPr>
        <w:t xml:space="preserve"> </w:t>
      </w:r>
      <w:r w:rsidR="00603E05" w:rsidRPr="009637BF">
        <w:rPr>
          <w:rFonts w:asciiTheme="minorHAnsi" w:hAnsiTheme="minorHAnsi"/>
          <w:b/>
          <w:color w:val="000000" w:themeColor="text1"/>
          <w:sz w:val="36"/>
          <w:szCs w:val="36"/>
        </w:rPr>
        <w:t>2017/2018</w:t>
      </w:r>
      <w:r w:rsidRPr="009637BF">
        <w:rPr>
          <w:rFonts w:asciiTheme="minorHAnsi" w:hAnsiTheme="minorHAnsi"/>
          <w:b/>
          <w:color w:val="000000" w:themeColor="text1"/>
          <w:sz w:val="36"/>
          <w:szCs w:val="36"/>
        </w:rPr>
        <w:t>«</w:t>
      </w:r>
    </w:p>
    <w:p w:rsidR="006E3074" w:rsidRPr="009637BF" w:rsidRDefault="006E3074" w:rsidP="00A45662">
      <w:pPr>
        <w:spacing w:line="276" w:lineRule="auto"/>
        <w:contextualSpacing/>
        <w:jc w:val="both"/>
        <w:rPr>
          <w:rFonts w:asciiTheme="minorHAnsi" w:hAnsiTheme="minorHAnsi"/>
          <w:color w:val="000000" w:themeColor="text1"/>
          <w:sz w:val="22"/>
          <w:szCs w:val="22"/>
        </w:rPr>
      </w:pPr>
    </w:p>
    <w:p w:rsidR="00144017" w:rsidRPr="009637BF" w:rsidRDefault="00C74217" w:rsidP="00771AEE">
      <w:pPr>
        <w:jc w:val="both"/>
        <w:rPr>
          <w:rFonts w:asciiTheme="minorHAnsi" w:hAnsiTheme="minorHAnsi" w:cs="Tahoma"/>
          <w:color w:val="FF0000"/>
          <w:sz w:val="20"/>
          <w:szCs w:val="20"/>
          <w:lang w:eastAsia="sl-SI"/>
        </w:rPr>
      </w:pPr>
      <w:r w:rsidRPr="009637BF">
        <w:rPr>
          <w:rFonts w:asciiTheme="minorHAnsi" w:hAnsiTheme="minorHAnsi" w:cs="Tahoma"/>
          <w:b/>
          <w:color w:val="000000"/>
          <w:lang w:eastAsia="sl-SI"/>
        </w:rPr>
        <w:t xml:space="preserve">Rok za prijavo:  </w:t>
      </w:r>
      <w:r w:rsidR="00685BA6" w:rsidRPr="009637BF">
        <w:rPr>
          <w:rFonts w:asciiTheme="minorHAnsi" w:hAnsiTheme="minorHAnsi" w:cs="Tahoma"/>
          <w:b/>
          <w:color w:val="FF0000"/>
          <w:lang w:eastAsia="sl-SI"/>
        </w:rPr>
        <w:t>31</w:t>
      </w:r>
      <w:r w:rsidRPr="009637BF">
        <w:rPr>
          <w:rFonts w:asciiTheme="minorHAnsi" w:hAnsiTheme="minorHAnsi" w:cs="Tahoma"/>
          <w:b/>
          <w:color w:val="FF0000"/>
          <w:lang w:eastAsia="sl-SI"/>
        </w:rPr>
        <w:t>.</w:t>
      </w:r>
      <w:r w:rsidR="00276207" w:rsidRPr="009637BF">
        <w:rPr>
          <w:rFonts w:asciiTheme="minorHAnsi" w:hAnsiTheme="minorHAnsi" w:cs="Tahoma"/>
          <w:b/>
          <w:color w:val="FF0000"/>
          <w:lang w:eastAsia="sl-SI"/>
        </w:rPr>
        <w:t>0</w:t>
      </w:r>
      <w:r w:rsidR="00685BA6" w:rsidRPr="009637BF">
        <w:rPr>
          <w:rFonts w:asciiTheme="minorHAnsi" w:hAnsiTheme="minorHAnsi" w:cs="Tahoma"/>
          <w:b/>
          <w:color w:val="FF0000"/>
          <w:lang w:eastAsia="sl-SI"/>
        </w:rPr>
        <w:t>1</w:t>
      </w:r>
      <w:r w:rsidR="00144017" w:rsidRPr="009637BF">
        <w:rPr>
          <w:rFonts w:asciiTheme="minorHAnsi" w:hAnsiTheme="minorHAnsi" w:cs="Tahoma"/>
          <w:b/>
          <w:color w:val="FF0000"/>
          <w:lang w:eastAsia="sl-SI"/>
        </w:rPr>
        <w:t>.201</w:t>
      </w:r>
      <w:r w:rsidR="00685BA6" w:rsidRPr="009637BF">
        <w:rPr>
          <w:rFonts w:asciiTheme="minorHAnsi" w:hAnsiTheme="minorHAnsi" w:cs="Tahoma"/>
          <w:b/>
          <w:color w:val="FF0000"/>
          <w:lang w:eastAsia="sl-SI"/>
        </w:rPr>
        <w:t>8</w:t>
      </w:r>
      <w:r w:rsidR="00A51E54" w:rsidRPr="009637BF">
        <w:rPr>
          <w:rFonts w:asciiTheme="minorHAnsi" w:hAnsiTheme="minorHAnsi" w:cs="Tahoma"/>
          <w:b/>
          <w:color w:val="FF0000"/>
          <w:lang w:eastAsia="sl-SI"/>
        </w:rPr>
        <w:t xml:space="preserve"> do 24.00 po e-pošti</w:t>
      </w:r>
    </w:p>
    <w:p w:rsidR="00C02B75" w:rsidRPr="009637BF" w:rsidRDefault="00144017" w:rsidP="00771AEE">
      <w:pPr>
        <w:jc w:val="both"/>
        <w:rPr>
          <w:rFonts w:asciiTheme="minorHAnsi" w:hAnsiTheme="minorHAnsi" w:cs="Tahoma"/>
          <w:b/>
          <w:color w:val="000000"/>
          <w:lang w:eastAsia="sl-SI"/>
        </w:rPr>
      </w:pPr>
      <w:r w:rsidRPr="009637BF">
        <w:rPr>
          <w:rFonts w:asciiTheme="minorHAnsi" w:hAnsiTheme="minorHAnsi" w:cs="Tahoma"/>
          <w:b/>
          <w:color w:val="000000"/>
          <w:lang w:eastAsia="sl-SI"/>
        </w:rPr>
        <w:t>Prijavnico o</w:t>
      </w:r>
      <w:r w:rsidR="00C74217" w:rsidRPr="009637BF">
        <w:rPr>
          <w:rFonts w:asciiTheme="minorHAnsi" w:hAnsiTheme="minorHAnsi" w:cs="Tahoma"/>
          <w:b/>
          <w:color w:val="000000"/>
          <w:lang w:eastAsia="sl-SI"/>
        </w:rPr>
        <w:t xml:space="preserve">ddajte po elektronski pošti na </w:t>
      </w:r>
      <w:hyperlink r:id="rId10" w:history="1">
        <w:r w:rsidR="00383126" w:rsidRPr="009637BF">
          <w:rPr>
            <w:rStyle w:val="Hyperlink"/>
            <w:rFonts w:asciiTheme="minorHAnsi" w:hAnsiTheme="minorHAnsi" w:cs="Tahoma"/>
            <w:b/>
            <w:lang w:eastAsia="sl-SI"/>
          </w:rPr>
          <w:t>darja.farasin@um.si</w:t>
        </w:r>
      </w:hyperlink>
      <w:r w:rsidR="00383126" w:rsidRPr="009637BF">
        <w:rPr>
          <w:rFonts w:asciiTheme="minorHAnsi" w:hAnsiTheme="minorHAnsi" w:cs="Tahoma"/>
          <w:color w:val="000000"/>
          <w:lang w:eastAsia="sl-SI"/>
        </w:rPr>
        <w:t xml:space="preserve"> ali</w:t>
      </w:r>
      <w:r w:rsidR="00383126" w:rsidRPr="009637BF">
        <w:rPr>
          <w:rFonts w:asciiTheme="minorHAnsi" w:hAnsiTheme="minorHAnsi" w:cs="Tahoma"/>
          <w:b/>
          <w:color w:val="000000"/>
          <w:lang w:eastAsia="sl-SI"/>
        </w:rPr>
        <w:t xml:space="preserve"> </w:t>
      </w:r>
      <w:hyperlink r:id="rId11" w:history="1">
        <w:r w:rsidR="00685BA6" w:rsidRPr="009637BF">
          <w:rPr>
            <w:rStyle w:val="Hyperlink"/>
            <w:rFonts w:asciiTheme="minorHAnsi" w:hAnsiTheme="minorHAnsi" w:cs="Tahoma"/>
          </w:rPr>
          <w:t>helena.celesnik@um.si</w:t>
        </w:r>
      </w:hyperlink>
      <w:r w:rsidR="00685BA6" w:rsidRPr="009637BF">
        <w:rPr>
          <w:rFonts w:asciiTheme="minorHAnsi" w:hAnsiTheme="minorHAnsi" w:cs="Tahoma"/>
        </w:rPr>
        <w:t xml:space="preserve"> </w:t>
      </w:r>
    </w:p>
    <w:p w:rsidR="006E3074" w:rsidRPr="009637BF" w:rsidRDefault="006E3074" w:rsidP="00144017">
      <w:pPr>
        <w:rPr>
          <w:rFonts w:asciiTheme="minorHAnsi" w:hAnsiTheme="minorHAnsi" w:cs="Tahoma"/>
          <w:color w:val="000000"/>
          <w:sz w:val="20"/>
          <w:szCs w:val="20"/>
          <w:lang w:eastAsia="sl-SI"/>
        </w:rPr>
      </w:pPr>
    </w:p>
    <w:p w:rsidR="00C74217" w:rsidRPr="009637BF" w:rsidRDefault="00C74217" w:rsidP="00C74217">
      <w:pPr>
        <w:spacing w:line="276" w:lineRule="auto"/>
        <w:contextualSpacing/>
        <w:jc w:val="both"/>
        <w:rPr>
          <w:rFonts w:asciiTheme="minorHAnsi" w:hAnsiTheme="minorHAnsi"/>
          <w:color w:val="000000" w:themeColor="text1"/>
          <w:sz w:val="22"/>
          <w:szCs w:val="22"/>
        </w:rPr>
      </w:pPr>
    </w:p>
    <w:p w:rsidR="00C74217" w:rsidRDefault="00C74217" w:rsidP="00C74217">
      <w:pPr>
        <w:spacing w:line="276" w:lineRule="auto"/>
        <w:contextualSpacing/>
        <w:jc w:val="both"/>
        <w:rPr>
          <w:rFonts w:asciiTheme="minorHAnsi" w:hAnsiTheme="minorHAnsi"/>
          <w:color w:val="000000" w:themeColor="text1"/>
          <w:sz w:val="22"/>
          <w:szCs w:val="22"/>
        </w:rPr>
      </w:pPr>
      <w:r w:rsidRPr="009637BF">
        <w:rPr>
          <w:rFonts w:asciiTheme="minorHAnsi" w:hAnsiTheme="minorHAnsi"/>
          <w:color w:val="000000" w:themeColor="text1"/>
          <w:sz w:val="22"/>
          <w:szCs w:val="22"/>
        </w:rPr>
        <w:t>Ime in priimek:</w:t>
      </w:r>
    </w:p>
    <w:p w:rsidR="006632A4" w:rsidRPr="009637BF" w:rsidRDefault="006632A4" w:rsidP="00C74217">
      <w:pPr>
        <w:spacing w:line="276" w:lineRule="auto"/>
        <w:contextualSpacing/>
        <w:jc w:val="both"/>
        <w:rPr>
          <w:rFonts w:asciiTheme="minorHAnsi" w:hAnsiTheme="minorHAnsi"/>
          <w:color w:val="000000" w:themeColor="text1"/>
          <w:sz w:val="22"/>
          <w:szCs w:val="22"/>
        </w:rPr>
      </w:pPr>
    </w:p>
    <w:p w:rsidR="00C74217" w:rsidRDefault="00C74217" w:rsidP="00C74217">
      <w:pPr>
        <w:spacing w:line="276" w:lineRule="auto"/>
        <w:contextualSpacing/>
        <w:jc w:val="both"/>
        <w:rPr>
          <w:rFonts w:asciiTheme="minorHAnsi" w:hAnsiTheme="minorHAnsi"/>
          <w:color w:val="000000" w:themeColor="text1"/>
          <w:sz w:val="22"/>
          <w:szCs w:val="22"/>
        </w:rPr>
      </w:pPr>
      <w:r w:rsidRPr="009637BF">
        <w:rPr>
          <w:rFonts w:asciiTheme="minorHAnsi" w:hAnsiTheme="minorHAnsi"/>
          <w:color w:val="000000" w:themeColor="text1"/>
          <w:sz w:val="22"/>
          <w:szCs w:val="22"/>
        </w:rPr>
        <w:t>Fakulteta</w:t>
      </w:r>
      <w:r w:rsidR="00806063" w:rsidRPr="009637BF">
        <w:rPr>
          <w:rFonts w:asciiTheme="minorHAnsi" w:hAnsiTheme="minorHAnsi"/>
          <w:color w:val="000000" w:themeColor="text1"/>
          <w:sz w:val="22"/>
          <w:szCs w:val="22"/>
        </w:rPr>
        <w:t xml:space="preserve"> in program</w:t>
      </w:r>
      <w:r w:rsidRPr="009637BF">
        <w:rPr>
          <w:rFonts w:asciiTheme="minorHAnsi" w:hAnsiTheme="minorHAnsi"/>
          <w:color w:val="000000" w:themeColor="text1"/>
          <w:sz w:val="22"/>
          <w:szCs w:val="22"/>
        </w:rPr>
        <w:t>:</w:t>
      </w:r>
    </w:p>
    <w:p w:rsidR="006632A4" w:rsidRPr="009637BF" w:rsidRDefault="006632A4" w:rsidP="00C74217">
      <w:pPr>
        <w:spacing w:line="276" w:lineRule="auto"/>
        <w:contextualSpacing/>
        <w:jc w:val="both"/>
        <w:rPr>
          <w:rFonts w:asciiTheme="minorHAnsi" w:hAnsiTheme="minorHAnsi"/>
          <w:color w:val="000000" w:themeColor="text1"/>
          <w:sz w:val="22"/>
          <w:szCs w:val="22"/>
        </w:rPr>
      </w:pPr>
    </w:p>
    <w:p w:rsidR="00336383" w:rsidRDefault="00336383" w:rsidP="00336383">
      <w:pPr>
        <w:spacing w:line="276" w:lineRule="auto"/>
        <w:contextualSpacing/>
        <w:jc w:val="both"/>
        <w:rPr>
          <w:rFonts w:asciiTheme="minorHAnsi" w:hAnsiTheme="minorHAnsi"/>
          <w:color w:val="000000" w:themeColor="text1"/>
          <w:sz w:val="22"/>
          <w:szCs w:val="22"/>
        </w:rPr>
      </w:pPr>
      <w:r w:rsidRPr="009637BF">
        <w:rPr>
          <w:rFonts w:asciiTheme="minorHAnsi" w:hAnsiTheme="minorHAnsi"/>
          <w:color w:val="000000" w:themeColor="text1"/>
          <w:sz w:val="22"/>
          <w:szCs w:val="22"/>
        </w:rPr>
        <w:t>Letnik študija:</w:t>
      </w:r>
    </w:p>
    <w:p w:rsidR="006632A4" w:rsidRPr="009637BF" w:rsidRDefault="006632A4" w:rsidP="00336383">
      <w:pPr>
        <w:spacing w:line="276" w:lineRule="auto"/>
        <w:contextualSpacing/>
        <w:jc w:val="both"/>
        <w:rPr>
          <w:rFonts w:asciiTheme="minorHAnsi" w:hAnsiTheme="minorHAnsi"/>
          <w:color w:val="000000" w:themeColor="text1"/>
          <w:sz w:val="22"/>
          <w:szCs w:val="22"/>
        </w:rPr>
      </w:pPr>
    </w:p>
    <w:p w:rsidR="00336383" w:rsidRPr="009637BF" w:rsidRDefault="00336383" w:rsidP="00336383">
      <w:pPr>
        <w:spacing w:line="276" w:lineRule="auto"/>
        <w:contextualSpacing/>
        <w:jc w:val="both"/>
        <w:rPr>
          <w:rFonts w:asciiTheme="minorHAnsi" w:hAnsiTheme="minorHAnsi"/>
          <w:color w:val="000000" w:themeColor="text1"/>
          <w:sz w:val="22"/>
          <w:szCs w:val="22"/>
        </w:rPr>
      </w:pPr>
      <w:r w:rsidRPr="009637BF">
        <w:rPr>
          <w:rFonts w:asciiTheme="minorHAnsi" w:hAnsiTheme="minorHAnsi"/>
          <w:color w:val="000000" w:themeColor="text1"/>
          <w:sz w:val="22"/>
          <w:szCs w:val="22"/>
        </w:rPr>
        <w:t>E-mail, telefonska številka:</w:t>
      </w:r>
    </w:p>
    <w:p w:rsidR="00144017" w:rsidRPr="009637BF" w:rsidRDefault="00144017" w:rsidP="006E3074">
      <w:pPr>
        <w:rPr>
          <w:rFonts w:asciiTheme="minorHAnsi" w:hAnsiTheme="minorHAnsi" w:cs="Tahoma"/>
          <w:color w:val="000000"/>
          <w:sz w:val="20"/>
          <w:szCs w:val="20"/>
          <w:lang w:eastAsia="sl-SI"/>
        </w:rPr>
      </w:pPr>
    </w:p>
    <w:p w:rsidR="006E3074" w:rsidRPr="009637BF" w:rsidRDefault="006E3074" w:rsidP="006E3074">
      <w:pPr>
        <w:rPr>
          <w:rFonts w:asciiTheme="minorHAnsi" w:hAnsiTheme="minorHAnsi" w:cs="Tahoma"/>
          <w:color w:val="000000"/>
          <w:sz w:val="20"/>
          <w:szCs w:val="20"/>
          <w:lang w:eastAsia="sl-SI"/>
        </w:rPr>
      </w:pPr>
    </w:p>
    <w:tbl>
      <w:tblPr>
        <w:tblW w:w="8946" w:type="dxa"/>
        <w:tblInd w:w="55" w:type="dxa"/>
        <w:tblCellMar>
          <w:left w:w="70" w:type="dxa"/>
          <w:right w:w="70" w:type="dxa"/>
        </w:tblCellMar>
        <w:tblLook w:val="04A0" w:firstRow="1" w:lastRow="0" w:firstColumn="1" w:lastColumn="0" w:noHBand="0" w:noVBand="1"/>
      </w:tblPr>
      <w:tblGrid>
        <w:gridCol w:w="5118"/>
        <w:gridCol w:w="2782"/>
        <w:gridCol w:w="1046"/>
      </w:tblGrid>
      <w:tr w:rsidR="006E3074" w:rsidRPr="009637BF" w:rsidTr="00E1598D">
        <w:trPr>
          <w:trHeight w:val="315"/>
        </w:trPr>
        <w:tc>
          <w:tcPr>
            <w:tcW w:w="5118" w:type="dxa"/>
            <w:tcBorders>
              <w:top w:val="nil"/>
              <w:left w:val="nil"/>
              <w:bottom w:val="single" w:sz="4" w:space="0" w:color="808080"/>
              <w:right w:val="nil"/>
            </w:tcBorders>
            <w:shd w:val="clear" w:color="auto" w:fill="auto"/>
            <w:noWrap/>
            <w:vAlign w:val="bottom"/>
            <w:hideMark/>
          </w:tcPr>
          <w:p w:rsidR="006E3074" w:rsidRPr="009637BF" w:rsidRDefault="006E3074" w:rsidP="00E1598D">
            <w:pPr>
              <w:rPr>
                <w:rFonts w:asciiTheme="minorHAnsi" w:hAnsiTheme="minorHAnsi"/>
                <w:color w:val="000000"/>
                <w:lang w:eastAsia="sl-SI"/>
              </w:rPr>
            </w:pPr>
          </w:p>
        </w:tc>
        <w:tc>
          <w:tcPr>
            <w:tcW w:w="2782" w:type="dxa"/>
            <w:tcBorders>
              <w:top w:val="single" w:sz="8" w:space="0" w:color="808080"/>
              <w:left w:val="single" w:sz="8" w:space="0" w:color="808080"/>
              <w:bottom w:val="single" w:sz="8" w:space="0" w:color="808080"/>
              <w:right w:val="single" w:sz="8" w:space="0" w:color="808080"/>
            </w:tcBorders>
            <w:shd w:val="clear" w:color="auto" w:fill="auto"/>
            <w:noWrap/>
            <w:vAlign w:val="bottom"/>
            <w:hideMark/>
          </w:tcPr>
          <w:p w:rsidR="006E3074" w:rsidRPr="009637BF" w:rsidRDefault="006E3074" w:rsidP="00E1598D">
            <w:pPr>
              <w:rPr>
                <w:rFonts w:asciiTheme="minorHAnsi" w:hAnsiTheme="minorHAnsi"/>
                <w:color w:val="000000"/>
                <w:sz w:val="18"/>
                <w:szCs w:val="18"/>
                <w:lang w:eastAsia="sl-SI"/>
              </w:rPr>
            </w:pPr>
          </w:p>
        </w:tc>
        <w:tc>
          <w:tcPr>
            <w:tcW w:w="1046" w:type="dxa"/>
            <w:tcBorders>
              <w:top w:val="single" w:sz="8" w:space="0" w:color="808080"/>
              <w:left w:val="single" w:sz="8" w:space="0" w:color="808080"/>
              <w:bottom w:val="single" w:sz="8" w:space="0" w:color="808080"/>
              <w:right w:val="single" w:sz="8" w:space="0" w:color="808080"/>
            </w:tcBorders>
          </w:tcPr>
          <w:p w:rsidR="006E3074" w:rsidRPr="009637BF" w:rsidRDefault="006E3074" w:rsidP="00E1598D">
            <w:pPr>
              <w:jc w:val="center"/>
              <w:rPr>
                <w:rFonts w:asciiTheme="minorHAnsi" w:hAnsiTheme="minorHAnsi"/>
                <w:color w:val="000000"/>
                <w:sz w:val="18"/>
                <w:szCs w:val="18"/>
                <w:lang w:eastAsia="sl-SI"/>
              </w:rPr>
            </w:pPr>
            <w:r w:rsidRPr="009637BF">
              <w:rPr>
                <w:rFonts w:asciiTheme="minorHAnsi" w:hAnsiTheme="minorHAnsi"/>
                <w:color w:val="000000"/>
                <w:sz w:val="18"/>
                <w:szCs w:val="18"/>
                <w:lang w:eastAsia="sl-SI"/>
              </w:rPr>
              <w:t>Število doseženih točk</w:t>
            </w:r>
          </w:p>
        </w:tc>
      </w:tr>
      <w:tr w:rsidR="006E3074" w:rsidRPr="009637BF" w:rsidTr="00E1598D">
        <w:trPr>
          <w:trHeight w:val="300"/>
        </w:trPr>
        <w:tc>
          <w:tcPr>
            <w:tcW w:w="5118"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rsidR="006E3074" w:rsidRPr="009637BF" w:rsidRDefault="006E3074" w:rsidP="00E1598D">
            <w:pPr>
              <w:rPr>
                <w:rFonts w:asciiTheme="minorHAnsi" w:hAnsiTheme="minorHAnsi"/>
                <w:color w:val="000000"/>
                <w:lang w:eastAsia="sl-SI"/>
              </w:rPr>
            </w:pPr>
            <w:r w:rsidRPr="009637BF">
              <w:rPr>
                <w:rFonts w:asciiTheme="minorHAnsi" w:hAnsiTheme="minorHAnsi"/>
                <w:color w:val="000000"/>
                <w:lang w:eastAsia="sl-SI"/>
              </w:rPr>
              <w:t xml:space="preserve">Povprečna ocena študija </w:t>
            </w:r>
          </w:p>
          <w:p w:rsidR="006E3074" w:rsidRPr="009637BF" w:rsidRDefault="008D1881" w:rsidP="00E1598D">
            <w:pPr>
              <w:rPr>
                <w:rFonts w:asciiTheme="minorHAnsi" w:hAnsiTheme="minorHAnsi"/>
                <w:color w:val="000000"/>
                <w:lang w:eastAsia="sl-SI"/>
              </w:rPr>
            </w:pPr>
            <w:r w:rsidRPr="009637BF">
              <w:rPr>
                <w:rFonts w:asciiTheme="minorHAnsi" w:hAnsiTheme="minorHAnsi"/>
                <w:color w:val="000000"/>
                <w:lang w:eastAsia="sl-SI"/>
              </w:rPr>
              <w:t>(do 10</w:t>
            </w:r>
            <w:r w:rsidR="006E3074" w:rsidRPr="009637BF">
              <w:rPr>
                <w:rFonts w:asciiTheme="minorHAnsi" w:hAnsiTheme="minorHAnsi"/>
                <w:color w:val="000000"/>
                <w:lang w:eastAsia="sl-SI"/>
              </w:rPr>
              <w:t xml:space="preserve"> točk)</w:t>
            </w:r>
          </w:p>
        </w:tc>
        <w:tc>
          <w:tcPr>
            <w:tcW w:w="2782" w:type="dxa"/>
            <w:tcBorders>
              <w:top w:val="nil"/>
              <w:left w:val="nil"/>
              <w:bottom w:val="single" w:sz="4" w:space="0" w:color="808080"/>
              <w:right w:val="single" w:sz="4" w:space="0" w:color="808080"/>
            </w:tcBorders>
            <w:shd w:val="clear" w:color="auto" w:fill="auto"/>
            <w:vAlign w:val="bottom"/>
            <w:hideMark/>
          </w:tcPr>
          <w:p w:rsidR="006E3074" w:rsidRPr="009637BF" w:rsidRDefault="006E3074" w:rsidP="00E1598D">
            <w:pPr>
              <w:rPr>
                <w:rFonts w:asciiTheme="minorHAnsi" w:hAnsiTheme="minorHAnsi"/>
                <w:color w:val="000000"/>
                <w:lang w:eastAsia="sl-SI"/>
              </w:rPr>
            </w:pPr>
            <w:r w:rsidRPr="009637BF">
              <w:rPr>
                <w:rFonts w:asciiTheme="minorHAnsi" w:hAnsiTheme="minorHAnsi"/>
                <w:color w:val="000000"/>
                <w:lang w:eastAsia="sl-SI"/>
              </w:rPr>
              <w:t> </w:t>
            </w:r>
          </w:p>
        </w:tc>
        <w:tc>
          <w:tcPr>
            <w:tcW w:w="1046" w:type="dxa"/>
            <w:tcBorders>
              <w:top w:val="nil"/>
              <w:left w:val="nil"/>
              <w:bottom w:val="single" w:sz="4" w:space="0" w:color="808080"/>
              <w:right w:val="single" w:sz="4" w:space="0" w:color="808080"/>
            </w:tcBorders>
          </w:tcPr>
          <w:p w:rsidR="006E3074" w:rsidRPr="009637BF" w:rsidRDefault="006E3074" w:rsidP="00E1598D">
            <w:pPr>
              <w:rPr>
                <w:rFonts w:asciiTheme="minorHAnsi" w:hAnsiTheme="minorHAnsi"/>
                <w:color w:val="000000"/>
                <w:lang w:eastAsia="sl-SI"/>
              </w:rPr>
            </w:pPr>
          </w:p>
        </w:tc>
      </w:tr>
      <w:tr w:rsidR="008D1881" w:rsidRPr="009637BF" w:rsidTr="00E1598D">
        <w:trPr>
          <w:trHeight w:val="300"/>
        </w:trPr>
        <w:tc>
          <w:tcPr>
            <w:tcW w:w="5118" w:type="dxa"/>
            <w:tcBorders>
              <w:top w:val="single" w:sz="4" w:space="0" w:color="808080"/>
              <w:left w:val="single" w:sz="4" w:space="0" w:color="808080"/>
              <w:bottom w:val="single" w:sz="4" w:space="0" w:color="808080"/>
              <w:right w:val="single" w:sz="4" w:space="0" w:color="808080"/>
            </w:tcBorders>
            <w:shd w:val="clear" w:color="auto" w:fill="auto"/>
            <w:vAlign w:val="bottom"/>
          </w:tcPr>
          <w:p w:rsidR="008D1881" w:rsidRPr="009637BF" w:rsidRDefault="008D1881" w:rsidP="00E1598D">
            <w:pPr>
              <w:rPr>
                <w:rFonts w:asciiTheme="minorHAnsi" w:hAnsiTheme="minorHAnsi"/>
                <w:color w:val="000000"/>
                <w:lang w:eastAsia="sl-SI"/>
              </w:rPr>
            </w:pPr>
            <w:r w:rsidRPr="009637BF">
              <w:rPr>
                <w:rFonts w:asciiTheme="minorHAnsi" w:hAnsiTheme="minorHAnsi"/>
                <w:color w:val="000000"/>
                <w:lang w:eastAsia="sl-SI"/>
              </w:rPr>
              <w:t>Ocena obveznih predmetov, katerih nosilec ali predavatelj  je prof. dr. Uroš Potočnik (do 10 točk)</w:t>
            </w:r>
          </w:p>
        </w:tc>
        <w:tc>
          <w:tcPr>
            <w:tcW w:w="2782" w:type="dxa"/>
            <w:tcBorders>
              <w:top w:val="nil"/>
              <w:left w:val="nil"/>
              <w:bottom w:val="single" w:sz="4" w:space="0" w:color="808080"/>
              <w:right w:val="single" w:sz="4" w:space="0" w:color="808080"/>
            </w:tcBorders>
            <w:shd w:val="clear" w:color="auto" w:fill="auto"/>
            <w:vAlign w:val="bottom"/>
          </w:tcPr>
          <w:p w:rsidR="008D1881" w:rsidRPr="009637BF" w:rsidRDefault="008D1881" w:rsidP="00E1598D">
            <w:pPr>
              <w:rPr>
                <w:rFonts w:asciiTheme="minorHAnsi" w:hAnsiTheme="minorHAnsi"/>
                <w:color w:val="000000"/>
                <w:lang w:eastAsia="sl-SI"/>
              </w:rPr>
            </w:pPr>
          </w:p>
        </w:tc>
        <w:tc>
          <w:tcPr>
            <w:tcW w:w="1046" w:type="dxa"/>
            <w:tcBorders>
              <w:top w:val="nil"/>
              <w:left w:val="nil"/>
              <w:bottom w:val="single" w:sz="4" w:space="0" w:color="808080"/>
              <w:right w:val="single" w:sz="4" w:space="0" w:color="808080"/>
            </w:tcBorders>
          </w:tcPr>
          <w:p w:rsidR="008D1881" w:rsidRPr="009637BF" w:rsidRDefault="008D1881" w:rsidP="00E1598D">
            <w:pPr>
              <w:rPr>
                <w:rFonts w:asciiTheme="minorHAnsi" w:hAnsiTheme="minorHAnsi"/>
                <w:color w:val="000000"/>
                <w:lang w:eastAsia="sl-SI"/>
              </w:rPr>
            </w:pPr>
          </w:p>
        </w:tc>
      </w:tr>
      <w:tr w:rsidR="008D1881" w:rsidRPr="009637BF" w:rsidTr="00E1598D">
        <w:trPr>
          <w:trHeight w:val="300"/>
        </w:trPr>
        <w:tc>
          <w:tcPr>
            <w:tcW w:w="5118" w:type="dxa"/>
            <w:tcBorders>
              <w:top w:val="single" w:sz="4" w:space="0" w:color="808080"/>
              <w:left w:val="single" w:sz="4" w:space="0" w:color="808080"/>
              <w:bottom w:val="single" w:sz="4" w:space="0" w:color="808080"/>
              <w:right w:val="single" w:sz="4" w:space="0" w:color="808080"/>
            </w:tcBorders>
            <w:shd w:val="clear" w:color="auto" w:fill="auto"/>
            <w:vAlign w:val="bottom"/>
          </w:tcPr>
          <w:p w:rsidR="008D1881" w:rsidRPr="009637BF" w:rsidRDefault="008D1881" w:rsidP="00E1598D">
            <w:pPr>
              <w:rPr>
                <w:rFonts w:asciiTheme="minorHAnsi" w:hAnsiTheme="minorHAnsi"/>
                <w:color w:val="000000"/>
                <w:lang w:eastAsia="sl-SI"/>
              </w:rPr>
            </w:pPr>
            <w:r w:rsidRPr="009637BF">
              <w:rPr>
                <w:rFonts w:asciiTheme="minorHAnsi" w:hAnsiTheme="minorHAnsi"/>
                <w:color w:val="000000"/>
                <w:lang w:eastAsia="sl-SI"/>
              </w:rPr>
              <w:t>Ocene Izbirni predmetov, katerih nosilec ali predavatelj  je  prof. dr. Uroš Potočnik (do 10 točk)</w:t>
            </w:r>
          </w:p>
        </w:tc>
        <w:tc>
          <w:tcPr>
            <w:tcW w:w="2782" w:type="dxa"/>
            <w:tcBorders>
              <w:top w:val="nil"/>
              <w:left w:val="nil"/>
              <w:bottom w:val="single" w:sz="4" w:space="0" w:color="808080"/>
              <w:right w:val="single" w:sz="4" w:space="0" w:color="808080"/>
            </w:tcBorders>
            <w:shd w:val="clear" w:color="auto" w:fill="auto"/>
            <w:vAlign w:val="bottom"/>
          </w:tcPr>
          <w:p w:rsidR="008D1881" w:rsidRPr="009637BF" w:rsidRDefault="008D1881" w:rsidP="00E1598D">
            <w:pPr>
              <w:rPr>
                <w:rFonts w:asciiTheme="minorHAnsi" w:hAnsiTheme="minorHAnsi"/>
                <w:color w:val="000000"/>
                <w:lang w:eastAsia="sl-SI"/>
              </w:rPr>
            </w:pPr>
          </w:p>
        </w:tc>
        <w:tc>
          <w:tcPr>
            <w:tcW w:w="1046" w:type="dxa"/>
            <w:tcBorders>
              <w:top w:val="nil"/>
              <w:left w:val="nil"/>
              <w:bottom w:val="single" w:sz="4" w:space="0" w:color="808080"/>
              <w:right w:val="single" w:sz="4" w:space="0" w:color="808080"/>
            </w:tcBorders>
          </w:tcPr>
          <w:p w:rsidR="008D1881" w:rsidRPr="009637BF" w:rsidRDefault="008D1881" w:rsidP="00E1598D">
            <w:pPr>
              <w:rPr>
                <w:rFonts w:asciiTheme="minorHAnsi" w:hAnsiTheme="minorHAnsi"/>
                <w:color w:val="000000"/>
                <w:lang w:eastAsia="sl-SI"/>
              </w:rPr>
            </w:pPr>
          </w:p>
        </w:tc>
      </w:tr>
      <w:tr w:rsidR="00383126" w:rsidRPr="009637BF" w:rsidTr="00E1598D">
        <w:trPr>
          <w:trHeight w:val="606"/>
        </w:trPr>
        <w:tc>
          <w:tcPr>
            <w:tcW w:w="5118" w:type="dxa"/>
            <w:tcBorders>
              <w:top w:val="single" w:sz="4" w:space="0" w:color="808080"/>
              <w:left w:val="single" w:sz="4" w:space="0" w:color="808080"/>
              <w:bottom w:val="single" w:sz="4" w:space="0" w:color="808080"/>
              <w:right w:val="single" w:sz="4" w:space="0" w:color="808080"/>
            </w:tcBorders>
            <w:shd w:val="clear" w:color="auto" w:fill="auto"/>
            <w:vAlign w:val="bottom"/>
          </w:tcPr>
          <w:p w:rsidR="00383126" w:rsidRPr="009637BF" w:rsidRDefault="00383126" w:rsidP="00E1598D">
            <w:pPr>
              <w:rPr>
                <w:rFonts w:asciiTheme="minorHAnsi" w:hAnsiTheme="minorHAnsi"/>
                <w:color w:val="000000"/>
                <w:lang w:eastAsia="sl-SI"/>
              </w:rPr>
            </w:pPr>
            <w:r w:rsidRPr="009637BF">
              <w:rPr>
                <w:rFonts w:asciiTheme="minorHAnsi" w:hAnsiTheme="minorHAnsi"/>
                <w:color w:val="000000"/>
                <w:lang w:eastAsia="sl-SI"/>
              </w:rPr>
              <w:t>Znanstveni članek</w:t>
            </w:r>
            <w:r w:rsidR="00C81A9B" w:rsidRPr="009637BF">
              <w:rPr>
                <w:rFonts w:asciiTheme="minorHAnsi" w:hAnsiTheme="minorHAnsi"/>
                <w:color w:val="000000"/>
                <w:lang w:eastAsia="sl-SI"/>
              </w:rPr>
              <w:t xml:space="preserve"> (do 10 točk)</w:t>
            </w:r>
          </w:p>
        </w:tc>
        <w:tc>
          <w:tcPr>
            <w:tcW w:w="2782" w:type="dxa"/>
            <w:tcBorders>
              <w:top w:val="nil"/>
              <w:left w:val="nil"/>
              <w:bottom w:val="single" w:sz="4" w:space="0" w:color="808080"/>
              <w:right w:val="single" w:sz="4" w:space="0" w:color="808080"/>
            </w:tcBorders>
            <w:shd w:val="clear" w:color="auto" w:fill="auto"/>
            <w:vAlign w:val="bottom"/>
          </w:tcPr>
          <w:p w:rsidR="00383126" w:rsidRPr="009637BF" w:rsidRDefault="00383126" w:rsidP="00E1598D">
            <w:pPr>
              <w:rPr>
                <w:rFonts w:asciiTheme="minorHAnsi" w:hAnsiTheme="minorHAnsi"/>
                <w:color w:val="404040" w:themeColor="text1" w:themeTint="BF"/>
                <w:sz w:val="16"/>
                <w:szCs w:val="16"/>
                <w:lang w:eastAsia="sl-SI"/>
              </w:rPr>
            </w:pPr>
          </w:p>
        </w:tc>
        <w:tc>
          <w:tcPr>
            <w:tcW w:w="1046" w:type="dxa"/>
            <w:tcBorders>
              <w:top w:val="nil"/>
              <w:left w:val="nil"/>
              <w:bottom w:val="single" w:sz="4" w:space="0" w:color="808080"/>
              <w:right w:val="single" w:sz="4" w:space="0" w:color="808080"/>
            </w:tcBorders>
          </w:tcPr>
          <w:p w:rsidR="00383126" w:rsidRPr="009637BF" w:rsidRDefault="00383126" w:rsidP="00E1598D">
            <w:pPr>
              <w:rPr>
                <w:rFonts w:asciiTheme="minorHAnsi" w:hAnsiTheme="minorHAnsi"/>
                <w:color w:val="000000"/>
                <w:lang w:eastAsia="sl-SI"/>
              </w:rPr>
            </w:pPr>
          </w:p>
        </w:tc>
      </w:tr>
      <w:tr w:rsidR="00C81A9B" w:rsidRPr="009637BF" w:rsidTr="00E1598D">
        <w:trPr>
          <w:trHeight w:val="606"/>
        </w:trPr>
        <w:tc>
          <w:tcPr>
            <w:tcW w:w="5118" w:type="dxa"/>
            <w:tcBorders>
              <w:top w:val="single" w:sz="4" w:space="0" w:color="808080"/>
              <w:left w:val="single" w:sz="4" w:space="0" w:color="808080"/>
              <w:bottom w:val="single" w:sz="4" w:space="0" w:color="808080"/>
              <w:right w:val="single" w:sz="4" w:space="0" w:color="808080"/>
            </w:tcBorders>
            <w:shd w:val="clear" w:color="auto" w:fill="auto"/>
            <w:vAlign w:val="bottom"/>
          </w:tcPr>
          <w:p w:rsidR="00C81A9B" w:rsidRPr="009637BF" w:rsidRDefault="00C81A9B" w:rsidP="00E1598D">
            <w:pPr>
              <w:rPr>
                <w:rFonts w:asciiTheme="minorHAnsi" w:hAnsiTheme="minorHAnsi"/>
                <w:color w:val="000000"/>
                <w:lang w:eastAsia="sl-SI"/>
              </w:rPr>
            </w:pPr>
            <w:r w:rsidRPr="009637BF">
              <w:rPr>
                <w:rFonts w:asciiTheme="minorHAnsi" w:hAnsiTheme="minorHAnsi"/>
                <w:color w:val="000000"/>
                <w:lang w:eastAsia="sl-SI"/>
              </w:rPr>
              <w:t>Letnik študija (do 6 točk)</w:t>
            </w:r>
          </w:p>
        </w:tc>
        <w:tc>
          <w:tcPr>
            <w:tcW w:w="2782" w:type="dxa"/>
            <w:tcBorders>
              <w:top w:val="nil"/>
              <w:left w:val="nil"/>
              <w:bottom w:val="single" w:sz="4" w:space="0" w:color="808080"/>
              <w:right w:val="single" w:sz="4" w:space="0" w:color="808080"/>
            </w:tcBorders>
            <w:shd w:val="clear" w:color="auto" w:fill="auto"/>
            <w:vAlign w:val="bottom"/>
          </w:tcPr>
          <w:p w:rsidR="00C81A9B" w:rsidRPr="009637BF" w:rsidRDefault="00C81A9B" w:rsidP="00E1598D">
            <w:pPr>
              <w:rPr>
                <w:rFonts w:asciiTheme="minorHAnsi" w:hAnsiTheme="minorHAnsi"/>
                <w:color w:val="404040" w:themeColor="text1" w:themeTint="BF"/>
                <w:sz w:val="16"/>
                <w:szCs w:val="16"/>
                <w:lang w:eastAsia="sl-SI"/>
              </w:rPr>
            </w:pPr>
          </w:p>
        </w:tc>
        <w:tc>
          <w:tcPr>
            <w:tcW w:w="1046" w:type="dxa"/>
            <w:tcBorders>
              <w:top w:val="nil"/>
              <w:left w:val="nil"/>
              <w:bottom w:val="single" w:sz="4" w:space="0" w:color="808080"/>
              <w:right w:val="single" w:sz="4" w:space="0" w:color="808080"/>
            </w:tcBorders>
          </w:tcPr>
          <w:p w:rsidR="00C81A9B" w:rsidRPr="009637BF" w:rsidRDefault="00C81A9B" w:rsidP="00E1598D">
            <w:pPr>
              <w:rPr>
                <w:rFonts w:asciiTheme="minorHAnsi" w:hAnsiTheme="minorHAnsi"/>
                <w:color w:val="000000"/>
                <w:lang w:eastAsia="sl-SI"/>
              </w:rPr>
            </w:pPr>
          </w:p>
        </w:tc>
      </w:tr>
      <w:tr w:rsidR="00383126" w:rsidRPr="009637BF" w:rsidTr="00E1598D">
        <w:trPr>
          <w:trHeight w:val="606"/>
        </w:trPr>
        <w:tc>
          <w:tcPr>
            <w:tcW w:w="5118" w:type="dxa"/>
            <w:tcBorders>
              <w:top w:val="single" w:sz="4" w:space="0" w:color="808080"/>
              <w:left w:val="single" w:sz="4" w:space="0" w:color="808080"/>
              <w:bottom w:val="single" w:sz="4" w:space="0" w:color="808080"/>
              <w:right w:val="single" w:sz="4" w:space="0" w:color="808080"/>
            </w:tcBorders>
            <w:shd w:val="clear" w:color="auto" w:fill="auto"/>
            <w:vAlign w:val="bottom"/>
          </w:tcPr>
          <w:p w:rsidR="00383126" w:rsidRPr="009637BF" w:rsidRDefault="00383126" w:rsidP="00E1598D">
            <w:pPr>
              <w:rPr>
                <w:rFonts w:asciiTheme="minorHAnsi" w:hAnsiTheme="minorHAnsi"/>
                <w:color w:val="000000"/>
                <w:lang w:eastAsia="sl-SI"/>
              </w:rPr>
            </w:pPr>
            <w:r w:rsidRPr="009637BF">
              <w:rPr>
                <w:rFonts w:asciiTheme="minorHAnsi" w:hAnsiTheme="minorHAnsi"/>
                <w:color w:val="000000"/>
                <w:lang w:eastAsia="sl-SI"/>
              </w:rPr>
              <w:t>Strokovni ali poljudni članek</w:t>
            </w:r>
            <w:r w:rsidR="00C81A9B" w:rsidRPr="009637BF">
              <w:rPr>
                <w:rFonts w:asciiTheme="minorHAnsi" w:hAnsiTheme="minorHAnsi"/>
                <w:color w:val="000000"/>
                <w:lang w:eastAsia="sl-SI"/>
              </w:rPr>
              <w:t xml:space="preserve"> (do 3 točke)</w:t>
            </w:r>
          </w:p>
        </w:tc>
        <w:tc>
          <w:tcPr>
            <w:tcW w:w="2782" w:type="dxa"/>
            <w:tcBorders>
              <w:top w:val="nil"/>
              <w:left w:val="nil"/>
              <w:bottom w:val="single" w:sz="4" w:space="0" w:color="808080"/>
              <w:right w:val="single" w:sz="4" w:space="0" w:color="808080"/>
            </w:tcBorders>
            <w:shd w:val="clear" w:color="auto" w:fill="auto"/>
            <w:vAlign w:val="bottom"/>
          </w:tcPr>
          <w:p w:rsidR="00383126" w:rsidRPr="009637BF" w:rsidRDefault="00383126" w:rsidP="00E1598D">
            <w:pPr>
              <w:rPr>
                <w:rFonts w:asciiTheme="minorHAnsi" w:hAnsiTheme="minorHAnsi"/>
                <w:color w:val="404040" w:themeColor="text1" w:themeTint="BF"/>
                <w:sz w:val="16"/>
                <w:szCs w:val="16"/>
                <w:lang w:eastAsia="sl-SI"/>
              </w:rPr>
            </w:pPr>
          </w:p>
        </w:tc>
        <w:tc>
          <w:tcPr>
            <w:tcW w:w="1046" w:type="dxa"/>
            <w:tcBorders>
              <w:top w:val="nil"/>
              <w:left w:val="nil"/>
              <w:bottom w:val="single" w:sz="4" w:space="0" w:color="808080"/>
              <w:right w:val="single" w:sz="4" w:space="0" w:color="808080"/>
            </w:tcBorders>
          </w:tcPr>
          <w:p w:rsidR="00383126" w:rsidRPr="009637BF" w:rsidRDefault="00383126" w:rsidP="00E1598D">
            <w:pPr>
              <w:rPr>
                <w:rFonts w:asciiTheme="minorHAnsi" w:hAnsiTheme="minorHAnsi"/>
                <w:color w:val="000000"/>
                <w:lang w:eastAsia="sl-SI"/>
              </w:rPr>
            </w:pPr>
          </w:p>
        </w:tc>
      </w:tr>
      <w:tr w:rsidR="006E3074" w:rsidRPr="009637BF" w:rsidTr="00E1598D">
        <w:trPr>
          <w:trHeight w:val="606"/>
        </w:trPr>
        <w:tc>
          <w:tcPr>
            <w:tcW w:w="5118"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rsidR="006E3074" w:rsidRPr="009637BF" w:rsidRDefault="006E3074" w:rsidP="00E1598D">
            <w:pPr>
              <w:rPr>
                <w:rFonts w:asciiTheme="minorHAnsi" w:hAnsiTheme="minorHAnsi"/>
                <w:color w:val="000000"/>
                <w:lang w:eastAsia="sl-SI"/>
              </w:rPr>
            </w:pPr>
            <w:r w:rsidRPr="009637BF">
              <w:rPr>
                <w:rFonts w:asciiTheme="minorHAnsi" w:hAnsiTheme="minorHAnsi"/>
                <w:color w:val="000000"/>
                <w:lang w:eastAsia="sl-SI"/>
              </w:rPr>
              <w:t xml:space="preserve">Sodelovanje na znanstvenih srečanjih in konferencah </w:t>
            </w:r>
          </w:p>
          <w:p w:rsidR="006E3074" w:rsidRPr="009637BF" w:rsidRDefault="006E3074" w:rsidP="00E1598D">
            <w:pPr>
              <w:rPr>
                <w:rFonts w:asciiTheme="minorHAnsi" w:hAnsiTheme="minorHAnsi"/>
                <w:color w:val="000000"/>
                <w:lang w:eastAsia="sl-SI"/>
              </w:rPr>
            </w:pPr>
            <w:r w:rsidRPr="009637BF">
              <w:rPr>
                <w:rFonts w:asciiTheme="minorHAnsi" w:hAnsiTheme="minorHAnsi"/>
                <w:color w:val="000000"/>
                <w:lang w:eastAsia="sl-SI"/>
              </w:rPr>
              <w:t>(sodelovanje - 2 točki, sodelovanje s posterjem - 5 točk, predavanje - 10 točk)</w:t>
            </w:r>
          </w:p>
        </w:tc>
        <w:tc>
          <w:tcPr>
            <w:tcW w:w="2782" w:type="dxa"/>
            <w:tcBorders>
              <w:top w:val="nil"/>
              <w:left w:val="nil"/>
              <w:bottom w:val="single" w:sz="4" w:space="0" w:color="808080"/>
              <w:right w:val="single" w:sz="4" w:space="0" w:color="808080"/>
            </w:tcBorders>
            <w:shd w:val="clear" w:color="auto" w:fill="auto"/>
            <w:vAlign w:val="bottom"/>
            <w:hideMark/>
          </w:tcPr>
          <w:p w:rsidR="006E3074" w:rsidRPr="009637BF" w:rsidRDefault="006E3074" w:rsidP="00E1598D">
            <w:pPr>
              <w:rPr>
                <w:rFonts w:asciiTheme="minorHAnsi" w:hAnsiTheme="minorHAnsi"/>
                <w:color w:val="404040" w:themeColor="text1" w:themeTint="BF"/>
                <w:lang w:eastAsia="sl-SI"/>
              </w:rPr>
            </w:pPr>
            <w:r w:rsidRPr="009637BF">
              <w:rPr>
                <w:rFonts w:asciiTheme="minorHAnsi" w:hAnsiTheme="minorHAnsi"/>
                <w:color w:val="404040" w:themeColor="text1" w:themeTint="BF"/>
                <w:sz w:val="16"/>
                <w:szCs w:val="16"/>
                <w:lang w:eastAsia="sl-SI"/>
              </w:rPr>
              <w:t>vpišite vrsto sodelovanja</w:t>
            </w:r>
          </w:p>
        </w:tc>
        <w:tc>
          <w:tcPr>
            <w:tcW w:w="1046" w:type="dxa"/>
            <w:tcBorders>
              <w:top w:val="nil"/>
              <w:left w:val="nil"/>
              <w:bottom w:val="single" w:sz="4" w:space="0" w:color="808080"/>
              <w:right w:val="single" w:sz="4" w:space="0" w:color="808080"/>
            </w:tcBorders>
          </w:tcPr>
          <w:p w:rsidR="006E3074" w:rsidRPr="009637BF" w:rsidRDefault="006E3074" w:rsidP="00E1598D">
            <w:pPr>
              <w:rPr>
                <w:rFonts w:asciiTheme="minorHAnsi" w:hAnsiTheme="minorHAnsi"/>
                <w:color w:val="000000"/>
                <w:lang w:eastAsia="sl-SI"/>
              </w:rPr>
            </w:pPr>
          </w:p>
        </w:tc>
      </w:tr>
      <w:tr w:rsidR="006E3074" w:rsidRPr="009637BF" w:rsidTr="00E1598D">
        <w:trPr>
          <w:trHeight w:val="300"/>
        </w:trPr>
        <w:tc>
          <w:tcPr>
            <w:tcW w:w="5118"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rsidR="006E3074" w:rsidRPr="009637BF" w:rsidRDefault="00AF4CE5" w:rsidP="00E1598D">
            <w:pPr>
              <w:rPr>
                <w:rFonts w:asciiTheme="minorHAnsi" w:hAnsiTheme="minorHAnsi"/>
                <w:color w:val="000000"/>
                <w:lang w:eastAsia="sl-SI"/>
              </w:rPr>
            </w:pPr>
            <w:r w:rsidRPr="009637BF">
              <w:rPr>
                <w:rFonts w:asciiTheme="minorHAnsi" w:hAnsiTheme="minorHAnsi"/>
                <w:color w:val="000000"/>
                <w:lang w:eastAsia="sl-SI"/>
              </w:rPr>
              <w:t>Motivacijsko pismo</w:t>
            </w:r>
            <w:r w:rsidR="00211194" w:rsidRPr="009637BF">
              <w:rPr>
                <w:rFonts w:asciiTheme="minorHAnsi" w:hAnsiTheme="minorHAnsi"/>
                <w:color w:val="000000"/>
                <w:lang w:eastAsia="sl-SI"/>
              </w:rPr>
              <w:t xml:space="preserve"> (do 10 točk)</w:t>
            </w:r>
          </w:p>
        </w:tc>
        <w:tc>
          <w:tcPr>
            <w:tcW w:w="2782" w:type="dxa"/>
            <w:tcBorders>
              <w:top w:val="single" w:sz="4" w:space="0" w:color="808080"/>
              <w:left w:val="nil"/>
              <w:bottom w:val="single" w:sz="4" w:space="0" w:color="808080"/>
              <w:right w:val="single" w:sz="4" w:space="0" w:color="808080"/>
            </w:tcBorders>
            <w:shd w:val="clear" w:color="auto" w:fill="auto"/>
            <w:vAlign w:val="bottom"/>
            <w:hideMark/>
          </w:tcPr>
          <w:p w:rsidR="006E3074" w:rsidRPr="009637BF" w:rsidRDefault="00000F51" w:rsidP="00E1598D">
            <w:pPr>
              <w:rPr>
                <w:rFonts w:asciiTheme="minorHAnsi" w:hAnsiTheme="minorHAnsi"/>
                <w:color w:val="404040" w:themeColor="text1" w:themeTint="BF"/>
                <w:sz w:val="16"/>
                <w:lang w:eastAsia="sl-SI"/>
              </w:rPr>
            </w:pPr>
            <w:r w:rsidRPr="009637BF">
              <w:rPr>
                <w:rFonts w:asciiTheme="minorHAnsi" w:hAnsiTheme="minorHAnsi"/>
                <w:color w:val="404040" w:themeColor="text1" w:themeTint="BF"/>
                <w:sz w:val="16"/>
                <w:lang w:eastAsia="sl-SI"/>
              </w:rPr>
              <w:t>kot priloga</w:t>
            </w:r>
            <w:r w:rsidR="006E3074" w:rsidRPr="009637BF">
              <w:rPr>
                <w:rFonts w:asciiTheme="minorHAnsi" w:hAnsiTheme="minorHAnsi"/>
                <w:color w:val="404040" w:themeColor="text1" w:themeTint="BF"/>
                <w:sz w:val="16"/>
                <w:lang w:eastAsia="sl-SI"/>
              </w:rPr>
              <w:t> </w:t>
            </w:r>
          </w:p>
        </w:tc>
        <w:tc>
          <w:tcPr>
            <w:tcW w:w="1046" w:type="dxa"/>
            <w:tcBorders>
              <w:top w:val="single" w:sz="4" w:space="0" w:color="808080"/>
              <w:left w:val="nil"/>
              <w:bottom w:val="single" w:sz="4" w:space="0" w:color="808080"/>
              <w:right w:val="single" w:sz="4" w:space="0" w:color="808080"/>
            </w:tcBorders>
          </w:tcPr>
          <w:p w:rsidR="006E3074" w:rsidRPr="009637BF" w:rsidRDefault="006E3074" w:rsidP="00E1598D">
            <w:pPr>
              <w:rPr>
                <w:rFonts w:asciiTheme="minorHAnsi" w:hAnsiTheme="minorHAnsi"/>
                <w:color w:val="000000"/>
                <w:lang w:eastAsia="sl-SI"/>
              </w:rPr>
            </w:pPr>
          </w:p>
        </w:tc>
      </w:tr>
      <w:tr w:rsidR="006E3074" w:rsidRPr="009637BF" w:rsidTr="00E1598D">
        <w:trPr>
          <w:trHeight w:val="300"/>
        </w:trPr>
        <w:tc>
          <w:tcPr>
            <w:tcW w:w="5118" w:type="dxa"/>
            <w:tcBorders>
              <w:top w:val="single" w:sz="4" w:space="0" w:color="808080"/>
              <w:right w:val="single" w:sz="4" w:space="0" w:color="808080"/>
            </w:tcBorders>
            <w:shd w:val="clear" w:color="auto" w:fill="auto"/>
            <w:vAlign w:val="bottom"/>
          </w:tcPr>
          <w:p w:rsidR="006E3074" w:rsidRPr="009637BF" w:rsidRDefault="006E3074" w:rsidP="00E1598D">
            <w:pPr>
              <w:rPr>
                <w:rFonts w:asciiTheme="minorHAnsi" w:hAnsiTheme="minorHAnsi"/>
                <w:color w:val="000000"/>
                <w:lang w:eastAsia="sl-SI"/>
              </w:rPr>
            </w:pPr>
          </w:p>
        </w:tc>
        <w:tc>
          <w:tcPr>
            <w:tcW w:w="2782" w:type="dxa"/>
            <w:tcBorders>
              <w:top w:val="single" w:sz="4" w:space="0" w:color="808080"/>
              <w:left w:val="nil"/>
              <w:bottom w:val="single" w:sz="4" w:space="0" w:color="808080"/>
              <w:right w:val="single" w:sz="4" w:space="0" w:color="808080"/>
            </w:tcBorders>
            <w:shd w:val="clear" w:color="auto" w:fill="auto"/>
            <w:vAlign w:val="bottom"/>
          </w:tcPr>
          <w:p w:rsidR="006E3074" w:rsidRPr="009637BF" w:rsidRDefault="006E3074" w:rsidP="00E1598D">
            <w:pPr>
              <w:rPr>
                <w:rFonts w:asciiTheme="minorHAnsi" w:hAnsiTheme="minorHAnsi"/>
                <w:b/>
                <w:color w:val="000000"/>
                <w:lang w:eastAsia="sl-SI"/>
              </w:rPr>
            </w:pPr>
            <w:r w:rsidRPr="009637BF">
              <w:rPr>
                <w:rFonts w:asciiTheme="minorHAnsi" w:hAnsiTheme="minorHAnsi"/>
                <w:b/>
                <w:color w:val="000000"/>
                <w:lang w:eastAsia="sl-SI"/>
              </w:rPr>
              <w:t>SKUPAJ TOČK</w:t>
            </w:r>
          </w:p>
        </w:tc>
        <w:tc>
          <w:tcPr>
            <w:tcW w:w="1046" w:type="dxa"/>
            <w:tcBorders>
              <w:top w:val="single" w:sz="4" w:space="0" w:color="808080"/>
              <w:left w:val="nil"/>
              <w:bottom w:val="single" w:sz="4" w:space="0" w:color="808080"/>
              <w:right w:val="single" w:sz="4" w:space="0" w:color="808080"/>
            </w:tcBorders>
          </w:tcPr>
          <w:p w:rsidR="006E3074" w:rsidRPr="009637BF" w:rsidRDefault="006E3074" w:rsidP="00E1598D">
            <w:pPr>
              <w:rPr>
                <w:rFonts w:asciiTheme="minorHAnsi" w:hAnsiTheme="minorHAnsi"/>
                <w:color w:val="000000"/>
                <w:lang w:eastAsia="sl-SI"/>
              </w:rPr>
            </w:pPr>
          </w:p>
        </w:tc>
      </w:tr>
    </w:tbl>
    <w:p w:rsidR="00876BAD" w:rsidRPr="009637BF" w:rsidRDefault="00876BAD" w:rsidP="006E3074">
      <w:pPr>
        <w:rPr>
          <w:rFonts w:asciiTheme="minorHAnsi" w:hAnsiTheme="minorHAnsi" w:cs="Tahoma"/>
          <w:color w:val="000000"/>
          <w:sz w:val="20"/>
          <w:szCs w:val="20"/>
          <w:lang w:eastAsia="sl-SI"/>
        </w:rPr>
      </w:pPr>
    </w:p>
    <w:p w:rsidR="006E3074" w:rsidRPr="009637BF" w:rsidRDefault="006E3074" w:rsidP="006E3074">
      <w:pPr>
        <w:rPr>
          <w:rFonts w:asciiTheme="minorHAnsi" w:hAnsiTheme="minorHAnsi" w:cs="Tahoma"/>
          <w:color w:val="000000"/>
          <w:sz w:val="20"/>
          <w:szCs w:val="20"/>
          <w:lang w:eastAsia="sl-SI"/>
        </w:rPr>
      </w:pPr>
    </w:p>
    <w:sectPr w:rsidR="006E3074" w:rsidRPr="009637BF" w:rsidSect="00A45662">
      <w:footerReference w:type="default" r:id="rId12"/>
      <w:headerReference w:type="first" r:id="rId13"/>
      <w:footerReference w:type="first" r:id="rId14"/>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918" w:rsidRDefault="00152918" w:rsidP="00252A59">
      <w:r>
        <w:separator/>
      </w:r>
    </w:p>
  </w:endnote>
  <w:endnote w:type="continuationSeparator" w:id="0">
    <w:p w:rsidR="00152918" w:rsidRDefault="00152918" w:rsidP="0025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347693"/>
      <w:docPartObj>
        <w:docPartGallery w:val="Page Numbers (Bottom of Page)"/>
        <w:docPartUnique/>
      </w:docPartObj>
    </w:sdtPr>
    <w:sdtEndPr>
      <w:rPr>
        <w:rFonts w:asciiTheme="minorHAnsi" w:hAnsiTheme="minorHAnsi"/>
        <w:sz w:val="16"/>
        <w:szCs w:val="16"/>
      </w:rPr>
    </w:sdtEndPr>
    <w:sdtContent>
      <w:p w:rsidR="00A45662" w:rsidRPr="00620AEE" w:rsidRDefault="00743C34" w:rsidP="00620AEE">
        <w:pPr>
          <w:pStyle w:val="Footer"/>
          <w:jc w:val="center"/>
          <w:rPr>
            <w:rFonts w:asciiTheme="minorHAnsi" w:hAnsiTheme="minorHAnsi"/>
            <w:sz w:val="16"/>
            <w:szCs w:val="16"/>
          </w:rPr>
        </w:pPr>
        <w:r w:rsidRPr="004A6030">
          <w:rPr>
            <w:rFonts w:asciiTheme="minorHAnsi" w:hAnsiTheme="minorHAnsi"/>
            <w:sz w:val="16"/>
            <w:szCs w:val="16"/>
          </w:rPr>
          <w:fldChar w:fldCharType="begin"/>
        </w:r>
        <w:r w:rsidR="00A45662" w:rsidRPr="004A6030">
          <w:rPr>
            <w:rFonts w:asciiTheme="minorHAnsi" w:hAnsiTheme="minorHAnsi"/>
            <w:sz w:val="16"/>
            <w:szCs w:val="16"/>
          </w:rPr>
          <w:instrText>PAGE   \* MERGEFORMAT</w:instrText>
        </w:r>
        <w:r w:rsidRPr="004A6030">
          <w:rPr>
            <w:rFonts w:asciiTheme="minorHAnsi" w:hAnsiTheme="minorHAnsi"/>
            <w:sz w:val="16"/>
            <w:szCs w:val="16"/>
          </w:rPr>
          <w:fldChar w:fldCharType="separate"/>
        </w:r>
        <w:r w:rsidR="008541F3" w:rsidRPr="008541F3">
          <w:rPr>
            <w:rFonts w:asciiTheme="minorHAnsi" w:hAnsiTheme="minorHAnsi"/>
            <w:noProof/>
            <w:sz w:val="16"/>
            <w:szCs w:val="16"/>
            <w:lang w:val="sl-SI"/>
          </w:rPr>
          <w:t>4</w:t>
        </w:r>
        <w:r w:rsidRPr="004A6030">
          <w:rPr>
            <w:rFonts w:asciiTheme="minorHAnsi" w:hAnsiTheme="minorHAnsi"/>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934067"/>
      <w:docPartObj>
        <w:docPartGallery w:val="Page Numbers (Bottom of Page)"/>
        <w:docPartUnique/>
      </w:docPartObj>
    </w:sdtPr>
    <w:sdtEndPr>
      <w:rPr>
        <w:rFonts w:asciiTheme="minorHAnsi" w:hAnsiTheme="minorHAnsi"/>
        <w:sz w:val="16"/>
        <w:szCs w:val="16"/>
      </w:rPr>
    </w:sdtEndPr>
    <w:sdtContent>
      <w:p w:rsidR="00A45662" w:rsidRPr="00620AEE" w:rsidRDefault="00743C34" w:rsidP="00620AEE">
        <w:pPr>
          <w:pStyle w:val="Footer"/>
          <w:jc w:val="center"/>
          <w:rPr>
            <w:rFonts w:asciiTheme="minorHAnsi" w:hAnsiTheme="minorHAnsi"/>
            <w:sz w:val="16"/>
            <w:szCs w:val="16"/>
          </w:rPr>
        </w:pPr>
        <w:r w:rsidRPr="00620AEE">
          <w:rPr>
            <w:rFonts w:asciiTheme="minorHAnsi" w:hAnsiTheme="minorHAnsi"/>
            <w:sz w:val="16"/>
            <w:szCs w:val="16"/>
          </w:rPr>
          <w:fldChar w:fldCharType="begin"/>
        </w:r>
        <w:r w:rsidR="00A45662" w:rsidRPr="00620AEE">
          <w:rPr>
            <w:rFonts w:asciiTheme="minorHAnsi" w:hAnsiTheme="minorHAnsi"/>
            <w:sz w:val="16"/>
            <w:szCs w:val="16"/>
          </w:rPr>
          <w:instrText>PAGE   \* MERGEFORMAT</w:instrText>
        </w:r>
        <w:r w:rsidRPr="00620AEE">
          <w:rPr>
            <w:rFonts w:asciiTheme="minorHAnsi" w:hAnsiTheme="minorHAnsi"/>
            <w:sz w:val="16"/>
            <w:szCs w:val="16"/>
          </w:rPr>
          <w:fldChar w:fldCharType="separate"/>
        </w:r>
        <w:r w:rsidR="008541F3" w:rsidRPr="008541F3">
          <w:rPr>
            <w:rFonts w:asciiTheme="minorHAnsi" w:hAnsiTheme="minorHAnsi"/>
            <w:noProof/>
            <w:sz w:val="16"/>
            <w:szCs w:val="16"/>
            <w:lang w:val="sl-SI"/>
          </w:rPr>
          <w:t>1</w:t>
        </w:r>
        <w:r w:rsidRPr="00620AEE">
          <w:rPr>
            <w:rFonts w:asciiTheme="minorHAnsi" w:hAnsiTheme="minorHAnsi"/>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918" w:rsidRDefault="00152918" w:rsidP="00252A59">
      <w:r>
        <w:separator/>
      </w:r>
    </w:p>
  </w:footnote>
  <w:footnote w:type="continuationSeparator" w:id="0">
    <w:p w:rsidR="00152918" w:rsidRDefault="00152918" w:rsidP="00252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FFD" w:rsidRPr="00EE5A4B" w:rsidRDefault="00B26352" w:rsidP="00DC7FFD">
    <w:pPr>
      <w:tabs>
        <w:tab w:val="center" w:pos="4536"/>
        <w:tab w:val="right" w:pos="9923"/>
      </w:tabs>
      <w:ind w:left="-851" w:right="-851"/>
      <w:jc w:val="center"/>
      <w:rPr>
        <w:rFonts w:ascii="Calibri" w:eastAsia="Calibri" w:hAnsi="Calibri"/>
        <w:szCs w:val="22"/>
        <w:lang w:eastAsia="en-US"/>
      </w:rPr>
    </w:pPr>
    <w:r>
      <w:rPr>
        <w:rFonts w:ascii="Calibri" w:eastAsia="Calibri" w:hAnsi="Calibri"/>
        <w:noProof/>
        <w:szCs w:val="22"/>
        <w:lang w:eastAsia="sl-SI"/>
      </w:rPr>
      <w:drawing>
        <wp:inline distT="0" distB="0" distL="0" distR="0">
          <wp:extent cx="1743710" cy="822960"/>
          <wp:effectExtent l="0" t="0" r="889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822960"/>
                  </a:xfrm>
                  <a:prstGeom prst="rect">
                    <a:avLst/>
                  </a:prstGeom>
                  <a:noFill/>
                </pic:spPr>
              </pic:pic>
            </a:graphicData>
          </a:graphic>
        </wp:inline>
      </w:drawing>
    </w:r>
    <w:r w:rsidR="00DC7FFD" w:rsidRPr="00EE5A4B">
      <w:rPr>
        <w:rFonts w:ascii="Calibri" w:eastAsia="Calibri" w:hAnsi="Calibri"/>
        <w:szCs w:val="22"/>
        <w:lang w:eastAsia="en-US"/>
      </w:rPr>
      <w:t xml:space="preserve">            </w:t>
    </w:r>
    <w:r w:rsidR="00DC7FFD">
      <w:rPr>
        <w:rFonts w:ascii="Calibri" w:eastAsia="Calibri" w:hAnsi="Calibri"/>
        <w:szCs w:val="22"/>
        <w:lang w:eastAsia="en-US"/>
      </w:rPr>
      <w:t xml:space="preserve">                     </w:t>
    </w:r>
    <w:r w:rsidR="00DC7FFD" w:rsidRPr="00EE5A4B">
      <w:rPr>
        <w:rFonts w:ascii="Calibri" w:eastAsia="Calibri" w:hAnsi="Calibri"/>
        <w:szCs w:val="22"/>
        <w:lang w:eastAsia="en-US"/>
      </w:rPr>
      <w:t xml:space="preserve">   </w:t>
    </w:r>
    <w:r w:rsidR="00DC7FFD">
      <w:rPr>
        <w:rFonts w:ascii="Calibri" w:eastAsia="Calibri" w:hAnsi="Calibri"/>
        <w:noProof/>
        <w:szCs w:val="22"/>
        <w:lang w:eastAsia="sl-SI"/>
      </w:rPr>
      <w:drawing>
        <wp:inline distT="0" distB="0" distL="0" distR="0">
          <wp:extent cx="2305050" cy="590550"/>
          <wp:effectExtent l="0" t="0" r="0" b="0"/>
          <wp:docPr id="4" name="Slika 8" descr="Y:\Sklad - Po kreativni poti do praktičnega znanja\Logoti\E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Y:\Sklad - Po kreativni poti do praktičnega znanja\Logoti\ESS_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r="10764" b="18628"/>
                  <a:stretch/>
                </pic:blipFill>
                <pic:spPr bwMode="auto">
                  <a:xfrm>
                    <a:off x="0" y="0"/>
                    <a:ext cx="2309391" cy="591662"/>
                  </a:xfrm>
                  <a:prstGeom prst="rect">
                    <a:avLst/>
                  </a:prstGeom>
                  <a:noFill/>
                  <a:ln>
                    <a:noFill/>
                  </a:ln>
                  <a:extLst>
                    <a:ext uri="{53640926-AAD7-44D8-BBD7-CCE9431645EC}">
                      <a14:shadowObscured xmlns:a14="http://schemas.microsoft.com/office/drawing/2010/main"/>
                    </a:ext>
                  </a:extLst>
                </pic:spPr>
              </pic:pic>
            </a:graphicData>
          </a:graphic>
        </wp:inline>
      </w:drawing>
    </w:r>
  </w:p>
  <w:p w:rsidR="00E53B6B" w:rsidRPr="00DC7FFD" w:rsidRDefault="00E53B6B" w:rsidP="00DC7FFD">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1FA2"/>
    <w:multiLevelType w:val="hybridMultilevel"/>
    <w:tmpl w:val="4AE00560"/>
    <w:lvl w:ilvl="0" w:tplc="7D1AB80C">
      <w:start w:val="1"/>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11546CE8"/>
    <w:multiLevelType w:val="hybridMultilevel"/>
    <w:tmpl w:val="A3AC7C98"/>
    <w:lvl w:ilvl="0" w:tplc="374847B0">
      <w:start w:val="1"/>
      <w:numFmt w:val="bullet"/>
      <w:lvlText w:val="-"/>
      <w:lvlJc w:val="left"/>
      <w:pPr>
        <w:ind w:left="720" w:hanging="360"/>
      </w:pPr>
      <w:rPr>
        <w:rFonts w:ascii="Century Gothic" w:eastAsia="Times New Roman" w:hAnsi="Century Gothic"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167B14A2"/>
    <w:multiLevelType w:val="hybridMultilevel"/>
    <w:tmpl w:val="7B3C20FC"/>
    <w:lvl w:ilvl="0" w:tplc="BFCEDB88">
      <w:numFmt w:val="bullet"/>
      <w:lvlText w:val="-"/>
      <w:lvlJc w:val="left"/>
      <w:pPr>
        <w:ind w:left="363" w:hanging="360"/>
      </w:pPr>
      <w:rPr>
        <w:rFonts w:ascii="Arial" w:eastAsia="Calibri" w:hAnsi="Arial" w:hint="default"/>
      </w:rPr>
    </w:lvl>
    <w:lvl w:ilvl="1" w:tplc="04240003" w:tentative="1">
      <w:start w:val="1"/>
      <w:numFmt w:val="bullet"/>
      <w:lvlText w:val="o"/>
      <w:lvlJc w:val="left"/>
      <w:pPr>
        <w:ind w:left="1083" w:hanging="360"/>
      </w:pPr>
      <w:rPr>
        <w:rFonts w:ascii="Courier New" w:hAnsi="Courier New" w:cs="Courier New" w:hint="default"/>
      </w:rPr>
    </w:lvl>
    <w:lvl w:ilvl="2" w:tplc="04240005" w:tentative="1">
      <w:start w:val="1"/>
      <w:numFmt w:val="bullet"/>
      <w:lvlText w:val=""/>
      <w:lvlJc w:val="left"/>
      <w:pPr>
        <w:ind w:left="1803" w:hanging="360"/>
      </w:pPr>
      <w:rPr>
        <w:rFonts w:ascii="Wingdings" w:hAnsi="Wingdings" w:hint="default"/>
      </w:rPr>
    </w:lvl>
    <w:lvl w:ilvl="3" w:tplc="04240001" w:tentative="1">
      <w:start w:val="1"/>
      <w:numFmt w:val="bullet"/>
      <w:lvlText w:val=""/>
      <w:lvlJc w:val="left"/>
      <w:pPr>
        <w:ind w:left="2523" w:hanging="360"/>
      </w:pPr>
      <w:rPr>
        <w:rFonts w:ascii="Symbol" w:hAnsi="Symbol" w:hint="default"/>
      </w:rPr>
    </w:lvl>
    <w:lvl w:ilvl="4" w:tplc="04240003" w:tentative="1">
      <w:start w:val="1"/>
      <w:numFmt w:val="bullet"/>
      <w:lvlText w:val="o"/>
      <w:lvlJc w:val="left"/>
      <w:pPr>
        <w:ind w:left="3243" w:hanging="360"/>
      </w:pPr>
      <w:rPr>
        <w:rFonts w:ascii="Courier New" w:hAnsi="Courier New" w:cs="Courier New" w:hint="default"/>
      </w:rPr>
    </w:lvl>
    <w:lvl w:ilvl="5" w:tplc="04240005" w:tentative="1">
      <w:start w:val="1"/>
      <w:numFmt w:val="bullet"/>
      <w:lvlText w:val=""/>
      <w:lvlJc w:val="left"/>
      <w:pPr>
        <w:ind w:left="3963" w:hanging="360"/>
      </w:pPr>
      <w:rPr>
        <w:rFonts w:ascii="Wingdings" w:hAnsi="Wingdings" w:hint="default"/>
      </w:rPr>
    </w:lvl>
    <w:lvl w:ilvl="6" w:tplc="04240001" w:tentative="1">
      <w:start w:val="1"/>
      <w:numFmt w:val="bullet"/>
      <w:lvlText w:val=""/>
      <w:lvlJc w:val="left"/>
      <w:pPr>
        <w:ind w:left="4683" w:hanging="360"/>
      </w:pPr>
      <w:rPr>
        <w:rFonts w:ascii="Symbol" w:hAnsi="Symbol" w:hint="default"/>
      </w:rPr>
    </w:lvl>
    <w:lvl w:ilvl="7" w:tplc="04240003" w:tentative="1">
      <w:start w:val="1"/>
      <w:numFmt w:val="bullet"/>
      <w:lvlText w:val="o"/>
      <w:lvlJc w:val="left"/>
      <w:pPr>
        <w:ind w:left="5403" w:hanging="360"/>
      </w:pPr>
      <w:rPr>
        <w:rFonts w:ascii="Courier New" w:hAnsi="Courier New" w:cs="Courier New" w:hint="default"/>
      </w:rPr>
    </w:lvl>
    <w:lvl w:ilvl="8" w:tplc="04240005" w:tentative="1">
      <w:start w:val="1"/>
      <w:numFmt w:val="bullet"/>
      <w:lvlText w:val=""/>
      <w:lvlJc w:val="left"/>
      <w:pPr>
        <w:ind w:left="6123" w:hanging="360"/>
      </w:pPr>
      <w:rPr>
        <w:rFonts w:ascii="Wingdings" w:hAnsi="Wingdings" w:hint="default"/>
      </w:rPr>
    </w:lvl>
  </w:abstractNum>
  <w:abstractNum w:abstractNumId="3" w15:restartNumberingAfterBreak="0">
    <w:nsid w:val="190D4389"/>
    <w:multiLevelType w:val="hybridMultilevel"/>
    <w:tmpl w:val="2FB23F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335CFE"/>
    <w:multiLevelType w:val="hybridMultilevel"/>
    <w:tmpl w:val="DF1A7B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D663A9"/>
    <w:multiLevelType w:val="hybridMultilevel"/>
    <w:tmpl w:val="7828F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402E9"/>
    <w:multiLevelType w:val="hybridMultilevel"/>
    <w:tmpl w:val="53D444FC"/>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1F192918"/>
    <w:multiLevelType w:val="hybridMultilevel"/>
    <w:tmpl w:val="4F9C834E"/>
    <w:lvl w:ilvl="0" w:tplc="E696A972">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100FDD"/>
    <w:multiLevelType w:val="hybridMultilevel"/>
    <w:tmpl w:val="79567698"/>
    <w:lvl w:ilvl="0" w:tplc="BFCEDB88">
      <w:numFmt w:val="bullet"/>
      <w:lvlText w:val="-"/>
      <w:lvlJc w:val="left"/>
      <w:pPr>
        <w:ind w:left="363" w:hanging="360"/>
      </w:pPr>
      <w:rPr>
        <w:rFonts w:ascii="Arial" w:eastAsia="Calibri" w:hAnsi="Arial" w:hint="default"/>
      </w:rPr>
    </w:lvl>
    <w:lvl w:ilvl="1" w:tplc="04240003" w:tentative="1">
      <w:start w:val="1"/>
      <w:numFmt w:val="bullet"/>
      <w:lvlText w:val="o"/>
      <w:lvlJc w:val="left"/>
      <w:pPr>
        <w:ind w:left="1083" w:hanging="360"/>
      </w:pPr>
      <w:rPr>
        <w:rFonts w:ascii="Courier New" w:hAnsi="Courier New" w:cs="Courier New" w:hint="default"/>
      </w:rPr>
    </w:lvl>
    <w:lvl w:ilvl="2" w:tplc="04240005" w:tentative="1">
      <w:start w:val="1"/>
      <w:numFmt w:val="bullet"/>
      <w:lvlText w:val=""/>
      <w:lvlJc w:val="left"/>
      <w:pPr>
        <w:ind w:left="1803" w:hanging="360"/>
      </w:pPr>
      <w:rPr>
        <w:rFonts w:ascii="Wingdings" w:hAnsi="Wingdings" w:hint="default"/>
      </w:rPr>
    </w:lvl>
    <w:lvl w:ilvl="3" w:tplc="04240001" w:tentative="1">
      <w:start w:val="1"/>
      <w:numFmt w:val="bullet"/>
      <w:lvlText w:val=""/>
      <w:lvlJc w:val="left"/>
      <w:pPr>
        <w:ind w:left="2523" w:hanging="360"/>
      </w:pPr>
      <w:rPr>
        <w:rFonts w:ascii="Symbol" w:hAnsi="Symbol" w:hint="default"/>
      </w:rPr>
    </w:lvl>
    <w:lvl w:ilvl="4" w:tplc="04240003" w:tentative="1">
      <w:start w:val="1"/>
      <w:numFmt w:val="bullet"/>
      <w:lvlText w:val="o"/>
      <w:lvlJc w:val="left"/>
      <w:pPr>
        <w:ind w:left="3243" w:hanging="360"/>
      </w:pPr>
      <w:rPr>
        <w:rFonts w:ascii="Courier New" w:hAnsi="Courier New" w:cs="Courier New" w:hint="default"/>
      </w:rPr>
    </w:lvl>
    <w:lvl w:ilvl="5" w:tplc="04240005" w:tentative="1">
      <w:start w:val="1"/>
      <w:numFmt w:val="bullet"/>
      <w:lvlText w:val=""/>
      <w:lvlJc w:val="left"/>
      <w:pPr>
        <w:ind w:left="3963" w:hanging="360"/>
      </w:pPr>
      <w:rPr>
        <w:rFonts w:ascii="Wingdings" w:hAnsi="Wingdings" w:hint="default"/>
      </w:rPr>
    </w:lvl>
    <w:lvl w:ilvl="6" w:tplc="04240001" w:tentative="1">
      <w:start w:val="1"/>
      <w:numFmt w:val="bullet"/>
      <w:lvlText w:val=""/>
      <w:lvlJc w:val="left"/>
      <w:pPr>
        <w:ind w:left="4683" w:hanging="360"/>
      </w:pPr>
      <w:rPr>
        <w:rFonts w:ascii="Symbol" w:hAnsi="Symbol" w:hint="default"/>
      </w:rPr>
    </w:lvl>
    <w:lvl w:ilvl="7" w:tplc="04240003" w:tentative="1">
      <w:start w:val="1"/>
      <w:numFmt w:val="bullet"/>
      <w:lvlText w:val="o"/>
      <w:lvlJc w:val="left"/>
      <w:pPr>
        <w:ind w:left="5403" w:hanging="360"/>
      </w:pPr>
      <w:rPr>
        <w:rFonts w:ascii="Courier New" w:hAnsi="Courier New" w:cs="Courier New" w:hint="default"/>
      </w:rPr>
    </w:lvl>
    <w:lvl w:ilvl="8" w:tplc="04240005" w:tentative="1">
      <w:start w:val="1"/>
      <w:numFmt w:val="bullet"/>
      <w:lvlText w:val=""/>
      <w:lvlJc w:val="left"/>
      <w:pPr>
        <w:ind w:left="6123" w:hanging="360"/>
      </w:pPr>
      <w:rPr>
        <w:rFonts w:ascii="Wingdings" w:hAnsi="Wingdings" w:hint="default"/>
      </w:rPr>
    </w:lvl>
  </w:abstractNum>
  <w:abstractNum w:abstractNumId="9" w15:restartNumberingAfterBreak="0">
    <w:nsid w:val="293459AA"/>
    <w:multiLevelType w:val="hybridMultilevel"/>
    <w:tmpl w:val="F5F65E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B81C3A"/>
    <w:multiLevelType w:val="hybridMultilevel"/>
    <w:tmpl w:val="46605D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ED4CA6"/>
    <w:multiLevelType w:val="hybridMultilevel"/>
    <w:tmpl w:val="CDD896B0"/>
    <w:lvl w:ilvl="0" w:tplc="DBD8AFC0">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15:restartNumberingAfterBreak="0">
    <w:nsid w:val="3BFE370F"/>
    <w:multiLevelType w:val="hybridMultilevel"/>
    <w:tmpl w:val="D9BC98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757D3E"/>
    <w:multiLevelType w:val="hybridMultilevel"/>
    <w:tmpl w:val="26A4B5C4"/>
    <w:lvl w:ilvl="0" w:tplc="02864270">
      <w:start w:val="1"/>
      <w:numFmt w:val="bullet"/>
      <w:lvlText w:val=""/>
      <w:lvlJc w:val="left"/>
      <w:pPr>
        <w:ind w:left="450" w:hanging="360"/>
      </w:pPr>
      <w:rPr>
        <w:rFonts w:ascii="Symbol" w:hAnsi="Symbol" w:hint="default"/>
      </w:rPr>
    </w:lvl>
    <w:lvl w:ilvl="1" w:tplc="04240003" w:tentative="1">
      <w:start w:val="1"/>
      <w:numFmt w:val="bullet"/>
      <w:lvlText w:val="o"/>
      <w:lvlJc w:val="left"/>
      <w:pPr>
        <w:ind w:left="1170" w:hanging="360"/>
      </w:pPr>
      <w:rPr>
        <w:rFonts w:ascii="Courier New" w:hAnsi="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14" w15:restartNumberingAfterBreak="0">
    <w:nsid w:val="69D44949"/>
    <w:multiLevelType w:val="hybridMultilevel"/>
    <w:tmpl w:val="5D92210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6A5E41"/>
    <w:multiLevelType w:val="hybridMultilevel"/>
    <w:tmpl w:val="80B87B60"/>
    <w:lvl w:ilvl="0" w:tplc="BFCEDB88">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CA928DD"/>
    <w:multiLevelType w:val="hybridMultilevel"/>
    <w:tmpl w:val="D97AA2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8"/>
  </w:num>
  <w:num w:numId="10">
    <w:abstractNumId w:val="3"/>
  </w:num>
  <w:num w:numId="11">
    <w:abstractNumId w:val="2"/>
  </w:num>
  <w:num w:numId="12">
    <w:abstractNumId w:val="15"/>
  </w:num>
  <w:num w:numId="13">
    <w:abstractNumId w:val="16"/>
  </w:num>
  <w:num w:numId="14">
    <w:abstractNumId w:val="7"/>
  </w:num>
  <w:num w:numId="15">
    <w:abstractNumId w:val="9"/>
  </w:num>
  <w:num w:numId="16">
    <w:abstractNumId w:val="4"/>
  </w:num>
  <w:num w:numId="17">
    <w:abstractNumId w:val="10"/>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0F51"/>
    <w:rsid w:val="000266F6"/>
    <w:rsid w:val="000402A7"/>
    <w:rsid w:val="0004234A"/>
    <w:rsid w:val="00045990"/>
    <w:rsid w:val="00063519"/>
    <w:rsid w:val="00077FB3"/>
    <w:rsid w:val="00090BDF"/>
    <w:rsid w:val="00095052"/>
    <w:rsid w:val="000B1465"/>
    <w:rsid w:val="000C4CCC"/>
    <w:rsid w:val="000F2CEB"/>
    <w:rsid w:val="000F6926"/>
    <w:rsid w:val="00100CE1"/>
    <w:rsid w:val="00103EB9"/>
    <w:rsid w:val="00144017"/>
    <w:rsid w:val="001465B4"/>
    <w:rsid w:val="00150DFA"/>
    <w:rsid w:val="00152918"/>
    <w:rsid w:val="001632F4"/>
    <w:rsid w:val="00171EA7"/>
    <w:rsid w:val="001732D8"/>
    <w:rsid w:val="00182343"/>
    <w:rsid w:val="00184CFD"/>
    <w:rsid w:val="001B269E"/>
    <w:rsid w:val="001C708C"/>
    <w:rsid w:val="001F0477"/>
    <w:rsid w:val="001F612E"/>
    <w:rsid w:val="00211194"/>
    <w:rsid w:val="0021371B"/>
    <w:rsid w:val="00252A59"/>
    <w:rsid w:val="00254A1D"/>
    <w:rsid w:val="00255D7C"/>
    <w:rsid w:val="002710F1"/>
    <w:rsid w:val="00276207"/>
    <w:rsid w:val="002915B4"/>
    <w:rsid w:val="002950F8"/>
    <w:rsid w:val="002C0988"/>
    <w:rsid w:val="002F4714"/>
    <w:rsid w:val="002F6F0E"/>
    <w:rsid w:val="00302B87"/>
    <w:rsid w:val="00303D0A"/>
    <w:rsid w:val="003102D7"/>
    <w:rsid w:val="0031117D"/>
    <w:rsid w:val="00317B37"/>
    <w:rsid w:val="00322900"/>
    <w:rsid w:val="003315A7"/>
    <w:rsid w:val="00331D36"/>
    <w:rsid w:val="00336383"/>
    <w:rsid w:val="00337477"/>
    <w:rsid w:val="0034435D"/>
    <w:rsid w:val="00344566"/>
    <w:rsid w:val="00351770"/>
    <w:rsid w:val="00355713"/>
    <w:rsid w:val="00374089"/>
    <w:rsid w:val="00383126"/>
    <w:rsid w:val="00395B4F"/>
    <w:rsid w:val="003A2508"/>
    <w:rsid w:val="003B7E8A"/>
    <w:rsid w:val="003B7ED4"/>
    <w:rsid w:val="003C3771"/>
    <w:rsid w:val="003D23E8"/>
    <w:rsid w:val="00401F7D"/>
    <w:rsid w:val="00421A67"/>
    <w:rsid w:val="00423801"/>
    <w:rsid w:val="0045067E"/>
    <w:rsid w:val="00461771"/>
    <w:rsid w:val="004738B9"/>
    <w:rsid w:val="004D0E1D"/>
    <w:rsid w:val="004E26BE"/>
    <w:rsid w:val="004F00D7"/>
    <w:rsid w:val="004F1B4E"/>
    <w:rsid w:val="005233A6"/>
    <w:rsid w:val="005266FE"/>
    <w:rsid w:val="0054471F"/>
    <w:rsid w:val="00545700"/>
    <w:rsid w:val="00563CE2"/>
    <w:rsid w:val="00563EC4"/>
    <w:rsid w:val="005723E2"/>
    <w:rsid w:val="00573AB7"/>
    <w:rsid w:val="00573BE5"/>
    <w:rsid w:val="0057586D"/>
    <w:rsid w:val="005A2331"/>
    <w:rsid w:val="005D7A3A"/>
    <w:rsid w:val="005E7612"/>
    <w:rsid w:val="00603E05"/>
    <w:rsid w:val="00613F78"/>
    <w:rsid w:val="006179B7"/>
    <w:rsid w:val="00620AEE"/>
    <w:rsid w:val="00644B7C"/>
    <w:rsid w:val="00655B46"/>
    <w:rsid w:val="006632A4"/>
    <w:rsid w:val="00685BA6"/>
    <w:rsid w:val="00690FE5"/>
    <w:rsid w:val="0069230A"/>
    <w:rsid w:val="006C7197"/>
    <w:rsid w:val="006C78BA"/>
    <w:rsid w:val="006C7FA4"/>
    <w:rsid w:val="006E3074"/>
    <w:rsid w:val="006F653B"/>
    <w:rsid w:val="006F6724"/>
    <w:rsid w:val="00721ECD"/>
    <w:rsid w:val="00731541"/>
    <w:rsid w:val="007401F4"/>
    <w:rsid w:val="00743C34"/>
    <w:rsid w:val="00744403"/>
    <w:rsid w:val="00762AB8"/>
    <w:rsid w:val="00770D7B"/>
    <w:rsid w:val="00771AEE"/>
    <w:rsid w:val="007B0D77"/>
    <w:rsid w:val="007B2E4B"/>
    <w:rsid w:val="007B673F"/>
    <w:rsid w:val="007D4DEF"/>
    <w:rsid w:val="007E640D"/>
    <w:rsid w:val="007F4324"/>
    <w:rsid w:val="00806063"/>
    <w:rsid w:val="00823920"/>
    <w:rsid w:val="0083224A"/>
    <w:rsid w:val="008541F3"/>
    <w:rsid w:val="00871C4C"/>
    <w:rsid w:val="00876B24"/>
    <w:rsid w:val="00876BAD"/>
    <w:rsid w:val="0089697D"/>
    <w:rsid w:val="008A0F92"/>
    <w:rsid w:val="008B7F0B"/>
    <w:rsid w:val="008C69A5"/>
    <w:rsid w:val="008D1881"/>
    <w:rsid w:val="008D3526"/>
    <w:rsid w:val="008E27B7"/>
    <w:rsid w:val="008E62E7"/>
    <w:rsid w:val="008F2449"/>
    <w:rsid w:val="00901C27"/>
    <w:rsid w:val="009258C7"/>
    <w:rsid w:val="009637BF"/>
    <w:rsid w:val="00965A5E"/>
    <w:rsid w:val="00975C5F"/>
    <w:rsid w:val="00986A18"/>
    <w:rsid w:val="00987243"/>
    <w:rsid w:val="00991874"/>
    <w:rsid w:val="009A6ED4"/>
    <w:rsid w:val="009B1B9E"/>
    <w:rsid w:val="009B1D74"/>
    <w:rsid w:val="009B2427"/>
    <w:rsid w:val="009D045F"/>
    <w:rsid w:val="009D7AB8"/>
    <w:rsid w:val="009E48EF"/>
    <w:rsid w:val="00A24131"/>
    <w:rsid w:val="00A45662"/>
    <w:rsid w:val="00A51E54"/>
    <w:rsid w:val="00A64019"/>
    <w:rsid w:val="00A72BAF"/>
    <w:rsid w:val="00A86217"/>
    <w:rsid w:val="00A918A9"/>
    <w:rsid w:val="00AA157F"/>
    <w:rsid w:val="00AA5801"/>
    <w:rsid w:val="00AC13E4"/>
    <w:rsid w:val="00AC462D"/>
    <w:rsid w:val="00AD2ED6"/>
    <w:rsid w:val="00AE7DC7"/>
    <w:rsid w:val="00AF2980"/>
    <w:rsid w:val="00AF4CE5"/>
    <w:rsid w:val="00AF736B"/>
    <w:rsid w:val="00B00773"/>
    <w:rsid w:val="00B02E0D"/>
    <w:rsid w:val="00B2215E"/>
    <w:rsid w:val="00B26352"/>
    <w:rsid w:val="00B3406B"/>
    <w:rsid w:val="00B53C34"/>
    <w:rsid w:val="00B57C87"/>
    <w:rsid w:val="00B74E7B"/>
    <w:rsid w:val="00B8004E"/>
    <w:rsid w:val="00B96CA8"/>
    <w:rsid w:val="00B978E3"/>
    <w:rsid w:val="00BD3FF9"/>
    <w:rsid w:val="00BD70A2"/>
    <w:rsid w:val="00BE30A5"/>
    <w:rsid w:val="00BF6920"/>
    <w:rsid w:val="00C001FE"/>
    <w:rsid w:val="00C02B75"/>
    <w:rsid w:val="00C11252"/>
    <w:rsid w:val="00C1226F"/>
    <w:rsid w:val="00C338D4"/>
    <w:rsid w:val="00C35932"/>
    <w:rsid w:val="00C74217"/>
    <w:rsid w:val="00C74398"/>
    <w:rsid w:val="00C807E6"/>
    <w:rsid w:val="00C81A9B"/>
    <w:rsid w:val="00C8522B"/>
    <w:rsid w:val="00C91E55"/>
    <w:rsid w:val="00CA10E7"/>
    <w:rsid w:val="00CB0D0B"/>
    <w:rsid w:val="00CB46ED"/>
    <w:rsid w:val="00CC0968"/>
    <w:rsid w:val="00CC311D"/>
    <w:rsid w:val="00CC5C62"/>
    <w:rsid w:val="00CD4801"/>
    <w:rsid w:val="00CE043A"/>
    <w:rsid w:val="00CF36FA"/>
    <w:rsid w:val="00D0123B"/>
    <w:rsid w:val="00D16243"/>
    <w:rsid w:val="00D4317B"/>
    <w:rsid w:val="00D53658"/>
    <w:rsid w:val="00D57644"/>
    <w:rsid w:val="00D60042"/>
    <w:rsid w:val="00D66740"/>
    <w:rsid w:val="00D72C80"/>
    <w:rsid w:val="00D772AD"/>
    <w:rsid w:val="00D777D3"/>
    <w:rsid w:val="00D93DBE"/>
    <w:rsid w:val="00D97198"/>
    <w:rsid w:val="00DA3280"/>
    <w:rsid w:val="00DC0E58"/>
    <w:rsid w:val="00DC7FFD"/>
    <w:rsid w:val="00DE6686"/>
    <w:rsid w:val="00DF296C"/>
    <w:rsid w:val="00E04B9C"/>
    <w:rsid w:val="00E06191"/>
    <w:rsid w:val="00E13531"/>
    <w:rsid w:val="00E37AD6"/>
    <w:rsid w:val="00E50680"/>
    <w:rsid w:val="00E51EB9"/>
    <w:rsid w:val="00E53B6B"/>
    <w:rsid w:val="00E80533"/>
    <w:rsid w:val="00E82387"/>
    <w:rsid w:val="00E83BAC"/>
    <w:rsid w:val="00E92FD2"/>
    <w:rsid w:val="00EA6952"/>
    <w:rsid w:val="00EA6CB4"/>
    <w:rsid w:val="00EB13C9"/>
    <w:rsid w:val="00EC2F2C"/>
    <w:rsid w:val="00EC7856"/>
    <w:rsid w:val="00EF27DE"/>
    <w:rsid w:val="00F01CBD"/>
    <w:rsid w:val="00F027C2"/>
    <w:rsid w:val="00F0543F"/>
    <w:rsid w:val="00F060B9"/>
    <w:rsid w:val="00F102CD"/>
    <w:rsid w:val="00F128C0"/>
    <w:rsid w:val="00F16A4F"/>
    <w:rsid w:val="00F246A4"/>
    <w:rsid w:val="00F33F0E"/>
    <w:rsid w:val="00F561B1"/>
    <w:rsid w:val="00F6661E"/>
    <w:rsid w:val="00F74073"/>
    <w:rsid w:val="00F86989"/>
    <w:rsid w:val="00F9718D"/>
    <w:rsid w:val="00F97AAF"/>
    <w:rsid w:val="00FA02A5"/>
    <w:rsid w:val="00FA2846"/>
    <w:rsid w:val="00FC07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7501189-922C-4CFB-AABC-41BFC617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96C"/>
    <w:pPr>
      <w:spacing w:after="0" w:line="240" w:lineRule="auto"/>
    </w:pPr>
    <w:rPr>
      <w:rFonts w:ascii="Times New Roman" w:eastAsia="Times New Roman" w:hAnsi="Times New Roman"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A59"/>
    <w:pPr>
      <w:tabs>
        <w:tab w:val="center" w:pos="4320"/>
        <w:tab w:val="right" w:pos="8640"/>
      </w:tabs>
    </w:pPr>
    <w:rPr>
      <w:lang w:val="it-IT"/>
    </w:rPr>
  </w:style>
  <w:style w:type="character" w:customStyle="1" w:styleId="HeaderChar">
    <w:name w:val="Header Char"/>
    <w:basedOn w:val="DefaultParagraphFont"/>
    <w:link w:val="Header"/>
    <w:uiPriority w:val="99"/>
    <w:rsid w:val="00252A59"/>
    <w:rPr>
      <w:rFonts w:ascii="Times New Roman" w:eastAsia="Times New Roman" w:hAnsi="Times New Roman" w:cs="Times New Roman"/>
      <w:sz w:val="24"/>
      <w:szCs w:val="24"/>
      <w:lang w:val="it-IT" w:eastAsia="it-IT"/>
    </w:rPr>
  </w:style>
  <w:style w:type="paragraph" w:styleId="Footer">
    <w:name w:val="footer"/>
    <w:basedOn w:val="Normal"/>
    <w:link w:val="FooterChar"/>
    <w:uiPriority w:val="99"/>
    <w:unhideWhenUsed/>
    <w:rsid w:val="00252A59"/>
    <w:pPr>
      <w:tabs>
        <w:tab w:val="center" w:pos="4320"/>
        <w:tab w:val="right" w:pos="8640"/>
      </w:tabs>
    </w:pPr>
    <w:rPr>
      <w:lang w:val="it-IT"/>
    </w:rPr>
  </w:style>
  <w:style w:type="character" w:customStyle="1" w:styleId="FooterChar">
    <w:name w:val="Footer Char"/>
    <w:basedOn w:val="DefaultParagraphFont"/>
    <w:link w:val="Footer"/>
    <w:uiPriority w:val="99"/>
    <w:rsid w:val="00252A59"/>
    <w:rPr>
      <w:rFonts w:ascii="Times New Roman" w:eastAsia="Times New Roman" w:hAnsi="Times New Roman" w:cs="Times New Roman"/>
      <w:sz w:val="24"/>
      <w:szCs w:val="24"/>
      <w:lang w:val="it-IT" w:eastAsia="it-IT"/>
    </w:rPr>
  </w:style>
  <w:style w:type="paragraph" w:styleId="BalloonText">
    <w:name w:val="Balloon Text"/>
    <w:basedOn w:val="Normal"/>
    <w:link w:val="BalloonTextChar"/>
    <w:uiPriority w:val="99"/>
    <w:semiHidden/>
    <w:unhideWhenUsed/>
    <w:rsid w:val="00252A59"/>
    <w:rPr>
      <w:rFonts w:ascii="Tahoma" w:hAnsi="Tahoma" w:cs="Tahoma"/>
      <w:sz w:val="16"/>
      <w:szCs w:val="16"/>
    </w:rPr>
  </w:style>
  <w:style w:type="character" w:customStyle="1" w:styleId="BalloonTextChar">
    <w:name w:val="Balloon Text Char"/>
    <w:basedOn w:val="DefaultParagraphFont"/>
    <w:link w:val="BalloonText"/>
    <w:uiPriority w:val="99"/>
    <w:semiHidden/>
    <w:rsid w:val="00252A59"/>
    <w:rPr>
      <w:rFonts w:ascii="Tahoma" w:eastAsia="Times New Roman" w:hAnsi="Tahoma" w:cs="Tahoma"/>
      <w:sz w:val="16"/>
      <w:szCs w:val="16"/>
      <w:lang w:eastAsia="it-IT"/>
    </w:rPr>
  </w:style>
  <w:style w:type="character" w:styleId="CommentReference">
    <w:name w:val="annotation reference"/>
    <w:basedOn w:val="DefaultParagraphFont"/>
    <w:uiPriority w:val="99"/>
    <w:semiHidden/>
    <w:unhideWhenUsed/>
    <w:rsid w:val="00E53B6B"/>
    <w:rPr>
      <w:sz w:val="16"/>
      <w:szCs w:val="16"/>
    </w:rPr>
  </w:style>
  <w:style w:type="paragraph" w:styleId="CommentText">
    <w:name w:val="annotation text"/>
    <w:basedOn w:val="Normal"/>
    <w:link w:val="CommentTextChar"/>
    <w:uiPriority w:val="99"/>
    <w:semiHidden/>
    <w:unhideWhenUsed/>
    <w:rsid w:val="00E53B6B"/>
    <w:rPr>
      <w:sz w:val="20"/>
      <w:szCs w:val="20"/>
    </w:rPr>
  </w:style>
  <w:style w:type="character" w:customStyle="1" w:styleId="CommentTextChar">
    <w:name w:val="Comment Text Char"/>
    <w:basedOn w:val="DefaultParagraphFont"/>
    <w:link w:val="CommentText"/>
    <w:uiPriority w:val="99"/>
    <w:semiHidden/>
    <w:rsid w:val="00E53B6B"/>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E53B6B"/>
    <w:rPr>
      <w:b/>
      <w:bCs/>
    </w:rPr>
  </w:style>
  <w:style w:type="character" w:customStyle="1" w:styleId="CommentSubjectChar">
    <w:name w:val="Comment Subject Char"/>
    <w:basedOn w:val="CommentTextChar"/>
    <w:link w:val="CommentSubject"/>
    <w:uiPriority w:val="99"/>
    <w:semiHidden/>
    <w:rsid w:val="00E53B6B"/>
    <w:rPr>
      <w:rFonts w:ascii="Times New Roman" w:eastAsia="Times New Roman" w:hAnsi="Times New Roman" w:cs="Times New Roman"/>
      <w:b/>
      <w:bCs/>
      <w:sz w:val="20"/>
      <w:szCs w:val="20"/>
      <w:lang w:eastAsia="it-IT"/>
    </w:rPr>
  </w:style>
  <w:style w:type="paragraph" w:styleId="ListParagraph">
    <w:name w:val="List Paragraph"/>
    <w:basedOn w:val="Normal"/>
    <w:uiPriority w:val="34"/>
    <w:qFormat/>
    <w:rsid w:val="00AC13E4"/>
    <w:pPr>
      <w:ind w:left="720"/>
      <w:contextualSpacing/>
    </w:pPr>
  </w:style>
  <w:style w:type="character" w:styleId="Hyperlink">
    <w:name w:val="Hyperlink"/>
    <w:basedOn w:val="DefaultParagraphFont"/>
    <w:uiPriority w:val="99"/>
    <w:unhideWhenUsed/>
    <w:rsid w:val="00FC07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ja.farasin@um.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ena.celesnik@um.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rja.farasin@um.si" TargetMode="External"/><Relationship Id="rId4" Type="http://schemas.openxmlformats.org/officeDocument/2006/relationships/settings" Target="settings.xml"/><Relationship Id="rId9" Type="http://schemas.openxmlformats.org/officeDocument/2006/relationships/hyperlink" Target="mailto:helena.celesnik@um.s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93C80-2448-4CA6-B992-3F64CF55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1445</Words>
  <Characters>8242</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Slemnik</dc:creator>
  <cp:lastModifiedBy>Mateja Mlakar</cp:lastModifiedBy>
  <cp:revision>2</cp:revision>
  <cp:lastPrinted>2018-01-26T13:57:00Z</cp:lastPrinted>
  <dcterms:created xsi:type="dcterms:W3CDTF">2018-01-30T12:36:00Z</dcterms:created>
  <dcterms:modified xsi:type="dcterms:W3CDTF">2018-01-30T12:36:00Z</dcterms:modified>
</cp:coreProperties>
</file>