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20DFC" w14:textId="77777777" w:rsidR="00CA5708" w:rsidRPr="00235135" w:rsidRDefault="00CA5708" w:rsidP="00010804">
      <w:pPr>
        <w:pStyle w:val="Heading1"/>
        <w:ind w:left="360"/>
      </w:pPr>
      <w:r w:rsidRPr="00235135">
        <w:t>PREDMET JAVNEGA NAROČILA</w:t>
      </w:r>
    </w:p>
    <w:p w14:paraId="43BEA7E8" w14:textId="77777777" w:rsidR="00010804" w:rsidRDefault="00010804"/>
    <w:p w14:paraId="0FE9B841" w14:textId="1214D1BB" w:rsidR="006E3E08" w:rsidRDefault="00CA5708">
      <w:r>
        <w:t>Predmet javnega naročila je dobava:</w:t>
      </w:r>
    </w:p>
    <w:p w14:paraId="0834F419" w14:textId="65AE32D9" w:rsidR="00471E1D" w:rsidRDefault="00471E1D" w:rsidP="00471E1D">
      <w:pPr>
        <w:pStyle w:val="ListParagraph"/>
        <w:numPr>
          <w:ilvl w:val="0"/>
          <w:numId w:val="2"/>
        </w:numPr>
      </w:pPr>
      <w:r>
        <w:t>Parni sterilizator;</w:t>
      </w:r>
    </w:p>
    <w:p w14:paraId="71779CD9" w14:textId="1C7DF0BB" w:rsidR="00471E1D" w:rsidRDefault="00471E1D" w:rsidP="00462B35">
      <w:pPr>
        <w:pStyle w:val="ListParagraph"/>
        <w:numPr>
          <w:ilvl w:val="0"/>
          <w:numId w:val="2"/>
        </w:numPr>
      </w:pPr>
      <w:r>
        <w:t>Inkubator stresalnik;</w:t>
      </w:r>
    </w:p>
    <w:p w14:paraId="37A70A01" w14:textId="40B0B98E" w:rsidR="00462B35" w:rsidRDefault="00471E1D" w:rsidP="00471E1D">
      <w:pPr>
        <w:pStyle w:val="ListParagraph"/>
        <w:numPr>
          <w:ilvl w:val="0"/>
          <w:numId w:val="2"/>
        </w:numPr>
      </w:pPr>
      <w:r>
        <w:t>Preparativni HPLC;</w:t>
      </w:r>
    </w:p>
    <w:p w14:paraId="13989469" w14:textId="028CDBD5" w:rsidR="0033619D" w:rsidRPr="00F76A0B" w:rsidRDefault="0033619D" w:rsidP="0033619D">
      <w:pPr>
        <w:jc w:val="both"/>
      </w:pPr>
      <w:r w:rsidRPr="0033619D">
        <w:rPr>
          <w:rFonts w:eastAsia="Times New Roman" w:cstheme="minorHAnsi"/>
          <w:lang w:eastAsia="sl-SI"/>
        </w:rPr>
        <w:t xml:space="preserve">V spodnji tabeli so navedene </w:t>
      </w:r>
      <w:r w:rsidRPr="0033619D">
        <w:rPr>
          <w:rFonts w:eastAsia="Times New Roman" w:cstheme="minorHAnsi"/>
          <w:u w:val="single"/>
          <w:lang w:eastAsia="sl-SI"/>
        </w:rPr>
        <w:t>minimalne,</w:t>
      </w:r>
      <w:r w:rsidRPr="0033619D">
        <w:rPr>
          <w:rFonts w:eastAsia="Times New Roman" w:cstheme="minorHAnsi"/>
          <w:lang w:eastAsia="sl-SI"/>
        </w:rPr>
        <w:t xml:space="preserve"> (po vedenju naročnika) in</w:t>
      </w:r>
      <w:r w:rsidRPr="0033619D">
        <w:rPr>
          <w:rFonts w:eastAsia="Times New Roman" w:cstheme="minorHAnsi"/>
          <w:u w:val="single"/>
          <w:lang w:eastAsia="sl-SI"/>
        </w:rPr>
        <w:t xml:space="preserve"> optimalne</w:t>
      </w:r>
      <w:r w:rsidRPr="0033619D">
        <w:rPr>
          <w:rFonts w:eastAsia="Times New Roman" w:cstheme="minorHAnsi"/>
          <w:lang w:eastAsia="sl-SI"/>
        </w:rPr>
        <w:t xml:space="preserve"> karakteristike opreme v času pričetka izvajanja predmetnega javnega naročila. </w:t>
      </w:r>
      <w:r>
        <w:t>K</w:t>
      </w:r>
      <w:r w:rsidRPr="00356331">
        <w:t xml:space="preserve">arakteristike pomenijo, da mora biti ponujena oprema najmanj navedene kvalitete </w:t>
      </w:r>
      <w:r w:rsidRPr="00F76A0B">
        <w:t>(značilnost je lahko višja ali nižja od zahteve, če to pomeni, da je karakteristika boljša).</w:t>
      </w:r>
    </w:p>
    <w:p w14:paraId="7D3E476A" w14:textId="6C614E4F" w:rsidR="00E42D37" w:rsidRDefault="00586343" w:rsidP="00235135">
      <w:pPr>
        <w:pStyle w:val="Heading1"/>
        <w:numPr>
          <w:ilvl w:val="0"/>
          <w:numId w:val="6"/>
        </w:numPr>
      </w:pPr>
      <w:r>
        <w:t xml:space="preserve">SKLOP: </w:t>
      </w:r>
      <w:r w:rsidR="00235135">
        <w:t>Parni sterilizator</w:t>
      </w:r>
    </w:p>
    <w:tbl>
      <w:tblPr>
        <w:tblStyle w:val="TableGrid"/>
        <w:tblW w:w="9065" w:type="dxa"/>
        <w:tblLook w:val="04A0" w:firstRow="1" w:lastRow="0" w:firstColumn="1" w:lastColumn="0" w:noHBand="0" w:noVBand="1"/>
      </w:tblPr>
      <w:tblGrid>
        <w:gridCol w:w="2115"/>
        <w:gridCol w:w="4535"/>
        <w:gridCol w:w="2415"/>
      </w:tblGrid>
      <w:tr w:rsidR="00B43DA8" w:rsidRPr="00B0768D" w14:paraId="44A7E9B5" w14:textId="77777777" w:rsidTr="00B43DA8">
        <w:tc>
          <w:tcPr>
            <w:tcW w:w="2115" w:type="dxa"/>
          </w:tcPr>
          <w:p w14:paraId="0B2D186B" w14:textId="77777777" w:rsidR="00B43DA8" w:rsidRPr="00B0768D" w:rsidRDefault="00B43DA8" w:rsidP="00B43DA8">
            <w:pPr>
              <w:autoSpaceDE w:val="0"/>
              <w:rPr>
                <w:rFonts w:cstheme="minorHAnsi"/>
              </w:rPr>
            </w:pPr>
            <w:r w:rsidRPr="00B0768D">
              <w:rPr>
                <w:rFonts w:cstheme="minorHAnsi"/>
              </w:rPr>
              <w:t xml:space="preserve">PARNI STERILIZATOR </w:t>
            </w:r>
          </w:p>
        </w:tc>
        <w:tc>
          <w:tcPr>
            <w:tcW w:w="4535" w:type="dxa"/>
          </w:tcPr>
          <w:p w14:paraId="5C0E771E" w14:textId="77777777" w:rsidR="00B43DA8" w:rsidRPr="00B0768D" w:rsidRDefault="00B43DA8" w:rsidP="00B43DA8">
            <w:pPr>
              <w:rPr>
                <w:rFonts w:cstheme="minorHAnsi"/>
              </w:rPr>
            </w:pPr>
            <w:r w:rsidRPr="00B0768D">
              <w:rPr>
                <w:rFonts w:cstheme="minorHAnsi"/>
              </w:rPr>
              <w:t>Zahteva</w:t>
            </w:r>
          </w:p>
        </w:tc>
        <w:tc>
          <w:tcPr>
            <w:tcW w:w="2415" w:type="dxa"/>
          </w:tcPr>
          <w:p w14:paraId="31FCA738" w14:textId="77777777" w:rsidR="00B43DA8" w:rsidRPr="00B0768D" w:rsidRDefault="00B43DA8" w:rsidP="00B43DA8">
            <w:pPr>
              <w:rPr>
                <w:rFonts w:cstheme="minorHAnsi"/>
              </w:rPr>
            </w:pPr>
            <w:r w:rsidRPr="00B0768D">
              <w:rPr>
                <w:rFonts w:cstheme="minorHAnsi"/>
              </w:rPr>
              <w:t>Opomba</w:t>
            </w:r>
          </w:p>
        </w:tc>
      </w:tr>
      <w:tr w:rsidR="00B43DA8" w:rsidRPr="00B0768D" w14:paraId="789989B8" w14:textId="77777777" w:rsidTr="00B43DA8">
        <w:tc>
          <w:tcPr>
            <w:tcW w:w="2115" w:type="dxa"/>
          </w:tcPr>
          <w:p w14:paraId="78BDA0D6" w14:textId="77777777" w:rsidR="00B43DA8" w:rsidRPr="00B0768D" w:rsidRDefault="00B43DA8" w:rsidP="00B43DA8">
            <w:pPr>
              <w:autoSpaceDE w:val="0"/>
              <w:rPr>
                <w:rFonts w:cstheme="minorHAnsi"/>
              </w:rPr>
            </w:pPr>
            <w:r w:rsidRPr="00B0768D">
              <w:rPr>
                <w:rFonts w:cstheme="minorHAnsi"/>
              </w:rPr>
              <w:t>Tip</w:t>
            </w:r>
          </w:p>
        </w:tc>
        <w:tc>
          <w:tcPr>
            <w:tcW w:w="4535" w:type="dxa"/>
          </w:tcPr>
          <w:p w14:paraId="1DD03B03" w14:textId="77777777" w:rsidR="00B43DA8" w:rsidRPr="00B0768D" w:rsidRDefault="00B43DA8" w:rsidP="00B43DA8">
            <w:pPr>
              <w:rPr>
                <w:rFonts w:cstheme="minorHAnsi"/>
              </w:rPr>
            </w:pPr>
            <w:r w:rsidRPr="00B0768D">
              <w:rPr>
                <w:rFonts w:cstheme="minorHAnsi"/>
              </w:rPr>
              <w:t>vertikalni  (min. 3 košare)</w:t>
            </w:r>
          </w:p>
        </w:tc>
        <w:tc>
          <w:tcPr>
            <w:tcW w:w="2415" w:type="dxa"/>
          </w:tcPr>
          <w:p w14:paraId="5874B2F0" w14:textId="77777777" w:rsidR="00B43DA8" w:rsidRPr="00B0768D" w:rsidRDefault="00B43DA8" w:rsidP="00B43DA8">
            <w:pPr>
              <w:rPr>
                <w:rFonts w:cstheme="minorHAnsi"/>
              </w:rPr>
            </w:pPr>
            <w:r w:rsidRPr="00B0768D">
              <w:rPr>
                <w:rFonts w:cstheme="minorHAnsi"/>
              </w:rPr>
              <w:t>Primeren za tekočine in trdne snovi.</w:t>
            </w:r>
          </w:p>
          <w:p w14:paraId="10017AA8" w14:textId="77777777" w:rsidR="00B43DA8" w:rsidRPr="00B0768D" w:rsidRDefault="00B43DA8" w:rsidP="00B43DA8">
            <w:pPr>
              <w:rPr>
                <w:rFonts w:cstheme="minorHAnsi"/>
              </w:rPr>
            </w:pPr>
            <w:r w:rsidRPr="00B0768D">
              <w:rPr>
                <w:rFonts w:cstheme="minorHAnsi"/>
              </w:rPr>
              <w:t>Max. 400 V - 50/60 Hz, 3 faze + N+G</w:t>
            </w:r>
          </w:p>
          <w:p w14:paraId="23CB2DDD" w14:textId="77777777" w:rsidR="00B43DA8" w:rsidRPr="00B0768D" w:rsidRDefault="00B43DA8" w:rsidP="00B43DA8">
            <w:pPr>
              <w:rPr>
                <w:rFonts w:cstheme="minorHAnsi"/>
              </w:rPr>
            </w:pPr>
            <w:r w:rsidRPr="00B0768D">
              <w:rPr>
                <w:rFonts w:cstheme="minorHAnsi"/>
              </w:rPr>
              <w:t>Komora naj bo iz plemenitega jekla.</w:t>
            </w:r>
          </w:p>
          <w:p w14:paraId="44AB3EEB" w14:textId="77777777" w:rsidR="00B43DA8" w:rsidRPr="00B0768D" w:rsidRDefault="00B43DA8" w:rsidP="00B43DA8">
            <w:pPr>
              <w:rPr>
                <w:rFonts w:cstheme="minorHAnsi"/>
              </w:rPr>
            </w:pPr>
            <w:r w:rsidRPr="00B0768D">
              <w:rPr>
                <w:rFonts w:cstheme="minorHAnsi"/>
              </w:rPr>
              <w:t>Naj vsebuje varnostni ventil (frakcionirani izpušni sistem) in ima možnost hitre zaustavitve v sili.</w:t>
            </w:r>
          </w:p>
        </w:tc>
      </w:tr>
      <w:tr w:rsidR="00B43DA8" w:rsidRPr="00B0768D" w14:paraId="26C4E126" w14:textId="77777777" w:rsidTr="00B43DA8">
        <w:tc>
          <w:tcPr>
            <w:tcW w:w="2115" w:type="dxa"/>
          </w:tcPr>
          <w:p w14:paraId="35455B92" w14:textId="77777777" w:rsidR="00B43DA8" w:rsidRPr="00B0768D" w:rsidRDefault="00B43DA8" w:rsidP="00B43DA8">
            <w:pPr>
              <w:autoSpaceDE w:val="0"/>
              <w:rPr>
                <w:rFonts w:cstheme="minorHAnsi"/>
              </w:rPr>
            </w:pPr>
            <w:r w:rsidRPr="00B0768D">
              <w:rPr>
                <w:rFonts w:cstheme="minorHAnsi"/>
              </w:rPr>
              <w:t>Volumen</w:t>
            </w:r>
          </w:p>
        </w:tc>
        <w:tc>
          <w:tcPr>
            <w:tcW w:w="4535" w:type="dxa"/>
          </w:tcPr>
          <w:p w14:paraId="40D6B01A" w14:textId="77777777" w:rsidR="00B43DA8" w:rsidRPr="00B0768D" w:rsidRDefault="00B43DA8" w:rsidP="00B43DA8">
            <w:pPr>
              <w:rPr>
                <w:rFonts w:cstheme="minorHAnsi"/>
              </w:rPr>
            </w:pPr>
            <w:r w:rsidRPr="00B0768D">
              <w:rPr>
                <w:rFonts w:cstheme="minorHAnsi"/>
              </w:rPr>
              <w:t>od 90 do 100 L</w:t>
            </w:r>
          </w:p>
        </w:tc>
        <w:tc>
          <w:tcPr>
            <w:tcW w:w="2415" w:type="dxa"/>
          </w:tcPr>
          <w:p w14:paraId="072EBAE7" w14:textId="77777777" w:rsidR="00B43DA8" w:rsidRPr="00B0768D" w:rsidRDefault="00B43DA8" w:rsidP="00B43DA8">
            <w:pPr>
              <w:rPr>
                <w:rFonts w:cstheme="minorHAnsi"/>
              </w:rPr>
            </w:pPr>
          </w:p>
        </w:tc>
      </w:tr>
      <w:tr w:rsidR="00B43DA8" w:rsidRPr="00B0768D" w14:paraId="4ED65A16" w14:textId="77777777" w:rsidTr="00B43DA8">
        <w:tc>
          <w:tcPr>
            <w:tcW w:w="2115" w:type="dxa"/>
          </w:tcPr>
          <w:p w14:paraId="69FE2F3E" w14:textId="77777777" w:rsidR="00B43DA8" w:rsidRPr="00B0768D" w:rsidRDefault="00B43DA8" w:rsidP="00B43DA8">
            <w:pPr>
              <w:rPr>
                <w:rFonts w:cstheme="minorHAnsi"/>
              </w:rPr>
            </w:pPr>
            <w:r w:rsidRPr="00B0768D">
              <w:rPr>
                <w:rFonts w:cstheme="minorHAnsi"/>
              </w:rPr>
              <w:t>Temperaturno območje</w:t>
            </w:r>
          </w:p>
        </w:tc>
        <w:tc>
          <w:tcPr>
            <w:tcW w:w="4535" w:type="dxa"/>
          </w:tcPr>
          <w:p w14:paraId="57673F74" w14:textId="77777777" w:rsidR="00B43DA8" w:rsidRPr="00B0768D" w:rsidRDefault="00B43DA8" w:rsidP="00B43DA8">
            <w:pPr>
              <w:rPr>
                <w:rFonts w:cstheme="minorHAnsi"/>
              </w:rPr>
            </w:pPr>
            <w:r w:rsidRPr="00B0768D">
              <w:rPr>
                <w:rFonts w:cstheme="minorHAnsi"/>
              </w:rPr>
              <w:t>sterilizacijska temperatura naj bo vsaj od 105 °C do 135 °C</w:t>
            </w:r>
          </w:p>
        </w:tc>
        <w:tc>
          <w:tcPr>
            <w:tcW w:w="2415" w:type="dxa"/>
          </w:tcPr>
          <w:p w14:paraId="2EFA2E7E" w14:textId="21C6E78D" w:rsidR="00B43DA8" w:rsidRPr="00B0768D" w:rsidRDefault="00F665EE" w:rsidP="00B43DA8">
            <w:pPr>
              <w:rPr>
                <w:rFonts w:cstheme="minorHAnsi"/>
              </w:rPr>
            </w:pPr>
            <w:r>
              <w:t xml:space="preserve">Zaželen </w:t>
            </w:r>
            <w:r w:rsidRPr="003156B4">
              <w:t>prenosni temperaturni senzor</w:t>
            </w:r>
            <w:r>
              <w:t>.</w:t>
            </w:r>
          </w:p>
        </w:tc>
      </w:tr>
      <w:tr w:rsidR="00B43DA8" w:rsidRPr="00B0768D" w14:paraId="5DF51102" w14:textId="77777777" w:rsidTr="00B43DA8">
        <w:tc>
          <w:tcPr>
            <w:tcW w:w="2115" w:type="dxa"/>
          </w:tcPr>
          <w:p w14:paraId="104ACE52" w14:textId="77777777" w:rsidR="00B43DA8" w:rsidRPr="00B0768D" w:rsidRDefault="00B43DA8" w:rsidP="00B43DA8">
            <w:pPr>
              <w:rPr>
                <w:rFonts w:cstheme="minorHAnsi"/>
              </w:rPr>
            </w:pPr>
            <w:r w:rsidRPr="00B0768D">
              <w:rPr>
                <w:rFonts w:cstheme="minorHAnsi"/>
              </w:rPr>
              <w:t>Velikost aparature</w:t>
            </w:r>
          </w:p>
        </w:tc>
        <w:tc>
          <w:tcPr>
            <w:tcW w:w="4535" w:type="dxa"/>
          </w:tcPr>
          <w:p w14:paraId="20D9C87A" w14:textId="77777777" w:rsidR="00B43DA8" w:rsidRPr="00B0768D" w:rsidRDefault="00B43DA8" w:rsidP="00B43DA8">
            <w:pPr>
              <w:rPr>
                <w:rFonts w:cstheme="minorHAnsi"/>
              </w:rPr>
            </w:pPr>
            <w:r w:rsidRPr="00B0768D">
              <w:rPr>
                <w:rFonts w:cstheme="minorHAnsi"/>
              </w:rPr>
              <w:t>cca. 80 x 70 x 110 cm</w:t>
            </w:r>
          </w:p>
        </w:tc>
        <w:tc>
          <w:tcPr>
            <w:tcW w:w="2415" w:type="dxa"/>
          </w:tcPr>
          <w:p w14:paraId="5DECBBFF" w14:textId="46B5DC80" w:rsidR="00B43DA8" w:rsidRPr="00B0768D" w:rsidRDefault="00B43DA8" w:rsidP="00B43DA8">
            <w:pPr>
              <w:rPr>
                <w:rFonts w:cstheme="minorHAnsi"/>
              </w:rPr>
            </w:pPr>
          </w:p>
        </w:tc>
      </w:tr>
      <w:tr w:rsidR="00B43DA8" w:rsidRPr="00B0768D" w14:paraId="08ED6967" w14:textId="77777777" w:rsidTr="00B43DA8">
        <w:tc>
          <w:tcPr>
            <w:tcW w:w="2115" w:type="dxa"/>
          </w:tcPr>
          <w:p w14:paraId="1D9A5EBB" w14:textId="77777777" w:rsidR="00B43DA8" w:rsidRPr="00B0768D" w:rsidRDefault="00B43DA8" w:rsidP="00B43DA8">
            <w:pPr>
              <w:rPr>
                <w:rFonts w:cstheme="minorHAnsi"/>
              </w:rPr>
            </w:pPr>
            <w:r w:rsidRPr="00B0768D">
              <w:rPr>
                <w:rFonts w:cstheme="minorHAnsi"/>
              </w:rPr>
              <w:t>Programiranje</w:t>
            </w:r>
          </w:p>
        </w:tc>
        <w:tc>
          <w:tcPr>
            <w:tcW w:w="4535" w:type="dxa"/>
          </w:tcPr>
          <w:p w14:paraId="46310014" w14:textId="77777777" w:rsidR="00B43DA8" w:rsidRPr="00B0768D" w:rsidRDefault="00B43DA8" w:rsidP="00B43DA8">
            <w:pPr>
              <w:rPr>
                <w:rFonts w:cstheme="minorHAnsi"/>
              </w:rPr>
            </w:pPr>
            <w:r w:rsidRPr="00B0768D">
              <w:rPr>
                <w:rFonts w:cstheme="minorHAnsi"/>
              </w:rPr>
              <w:t xml:space="preserve">možnost prednastavitve programov </w:t>
            </w:r>
          </w:p>
          <w:p w14:paraId="60DCD86E" w14:textId="77777777" w:rsidR="00B43DA8" w:rsidRPr="00B0768D" w:rsidRDefault="00B43DA8" w:rsidP="00B43DA8">
            <w:pPr>
              <w:rPr>
                <w:rFonts w:cstheme="minorHAnsi"/>
              </w:rPr>
            </w:pPr>
          </w:p>
          <w:p w14:paraId="1367D3A6" w14:textId="77777777" w:rsidR="00B43DA8" w:rsidRPr="00B0768D" w:rsidRDefault="00B43DA8" w:rsidP="00B43DA8">
            <w:pPr>
              <w:rPr>
                <w:rFonts w:cstheme="minorHAnsi"/>
              </w:rPr>
            </w:pPr>
          </w:p>
          <w:p w14:paraId="112F390F" w14:textId="77777777" w:rsidR="00B43DA8" w:rsidRPr="00B0768D" w:rsidRDefault="00B43DA8" w:rsidP="00B43DA8">
            <w:pPr>
              <w:rPr>
                <w:rFonts w:cstheme="minorHAnsi"/>
              </w:rPr>
            </w:pPr>
          </w:p>
          <w:p w14:paraId="5BACBF4D" w14:textId="77777777" w:rsidR="00B43DA8" w:rsidRPr="00B0768D" w:rsidRDefault="00B43DA8" w:rsidP="00B43DA8">
            <w:pPr>
              <w:rPr>
                <w:rFonts w:cstheme="minorHAnsi"/>
              </w:rPr>
            </w:pPr>
            <w:r w:rsidRPr="00B0768D">
              <w:rPr>
                <w:rFonts w:cstheme="minorHAnsi"/>
              </w:rPr>
              <w:t>vsebuje naj program za taljenje in za predgretje</w:t>
            </w:r>
          </w:p>
          <w:p w14:paraId="0D33D86C" w14:textId="77777777" w:rsidR="00B43DA8" w:rsidRPr="00B0768D" w:rsidRDefault="00B43DA8" w:rsidP="00B43DA8">
            <w:pPr>
              <w:rPr>
                <w:rFonts w:cstheme="minorHAnsi"/>
              </w:rPr>
            </w:pPr>
            <w:r w:rsidRPr="00B0768D">
              <w:rPr>
                <w:rFonts w:cstheme="minorHAnsi"/>
              </w:rPr>
              <w:t xml:space="preserve">možnost zakasnitve začetka delovanja </w:t>
            </w:r>
          </w:p>
          <w:p w14:paraId="19026CD8" w14:textId="77777777" w:rsidR="00B43DA8" w:rsidRPr="00B0768D" w:rsidRDefault="00B43DA8" w:rsidP="00B43DA8">
            <w:pPr>
              <w:rPr>
                <w:rFonts w:cstheme="minorHAnsi"/>
              </w:rPr>
            </w:pPr>
            <w:r w:rsidRPr="00B0768D">
              <w:rPr>
                <w:rFonts w:cstheme="minorHAnsi"/>
              </w:rPr>
              <w:t xml:space="preserve">možnost povezovanja z ethernet-om </w:t>
            </w:r>
          </w:p>
        </w:tc>
        <w:tc>
          <w:tcPr>
            <w:tcW w:w="2415" w:type="dxa"/>
          </w:tcPr>
          <w:p w14:paraId="0D166A7F" w14:textId="77777777" w:rsidR="00B43DA8" w:rsidRPr="00B0768D" w:rsidRDefault="00B43DA8" w:rsidP="00B43DA8">
            <w:pPr>
              <w:rPr>
                <w:rFonts w:cstheme="minorHAnsi"/>
              </w:rPr>
            </w:pPr>
            <w:r w:rsidRPr="00B0768D">
              <w:rPr>
                <w:rFonts w:cstheme="minorHAnsi"/>
              </w:rPr>
              <w:t>Vsaj za dva programa za tekočine in tri za trdne snovi. Zaželena je možnost prednastavitve še večjega števila programov.</w:t>
            </w:r>
          </w:p>
          <w:p w14:paraId="30003D50" w14:textId="77777777" w:rsidR="00B43DA8" w:rsidRPr="00B0768D" w:rsidRDefault="00B43DA8" w:rsidP="00B43DA8">
            <w:pPr>
              <w:rPr>
                <w:rFonts w:cstheme="minorHAnsi"/>
              </w:rPr>
            </w:pPr>
          </w:p>
          <w:p w14:paraId="143D023A" w14:textId="77777777" w:rsidR="00B43DA8" w:rsidRPr="00B0768D" w:rsidRDefault="00B43DA8" w:rsidP="00B43DA8">
            <w:pPr>
              <w:rPr>
                <w:rFonts w:cstheme="minorHAnsi"/>
              </w:rPr>
            </w:pPr>
            <w:r w:rsidRPr="00B0768D">
              <w:rPr>
                <w:rFonts w:cstheme="minorHAnsi"/>
              </w:rPr>
              <w:t xml:space="preserve">Zaželena je možnost hitrega ohlajanja. </w:t>
            </w:r>
          </w:p>
          <w:p w14:paraId="038B2E96" w14:textId="77777777" w:rsidR="00B43DA8" w:rsidRPr="00B0768D" w:rsidRDefault="00B43DA8" w:rsidP="00B43DA8">
            <w:pPr>
              <w:rPr>
                <w:rFonts w:cstheme="minorHAnsi"/>
              </w:rPr>
            </w:pPr>
          </w:p>
          <w:p w14:paraId="0D86D6DC" w14:textId="77777777" w:rsidR="00B43DA8" w:rsidRPr="00B0768D" w:rsidRDefault="00B43DA8" w:rsidP="00B43DA8">
            <w:pPr>
              <w:rPr>
                <w:rFonts w:cstheme="minorHAnsi"/>
              </w:rPr>
            </w:pPr>
            <w:r w:rsidRPr="00B0768D">
              <w:rPr>
                <w:rFonts w:cstheme="minorHAnsi"/>
              </w:rPr>
              <w:t>Zaželena je možnost grafičnega spremljanja parametrov.</w:t>
            </w:r>
          </w:p>
        </w:tc>
      </w:tr>
      <w:tr w:rsidR="00B43DA8" w14:paraId="7AA33334" w14:textId="77777777" w:rsidTr="00B43DA8">
        <w:tc>
          <w:tcPr>
            <w:tcW w:w="2115" w:type="dxa"/>
          </w:tcPr>
          <w:p w14:paraId="16F13FBB" w14:textId="77777777" w:rsidR="00B43DA8" w:rsidRDefault="00B43DA8" w:rsidP="00B43DA8">
            <w:r>
              <w:t>Alarmi in zaščita</w:t>
            </w:r>
          </w:p>
        </w:tc>
        <w:tc>
          <w:tcPr>
            <w:tcW w:w="4535" w:type="dxa"/>
          </w:tcPr>
          <w:p w14:paraId="40269BF6" w14:textId="77777777" w:rsidR="00B43DA8" w:rsidRDefault="00B43DA8" w:rsidP="00B43DA8">
            <w:pPr>
              <w:rPr>
                <w:rFonts w:cs="Calibri"/>
                <w:sz w:val="24"/>
                <w:szCs w:val="24"/>
              </w:rPr>
            </w:pPr>
            <w:r>
              <w:rPr>
                <w:rFonts w:cs="Calibri"/>
                <w:sz w:val="24"/>
                <w:szCs w:val="24"/>
              </w:rPr>
              <w:t>sprememba barve na zaslonu v primeru napake</w:t>
            </w:r>
          </w:p>
          <w:p w14:paraId="2439FA98" w14:textId="77777777" w:rsidR="00B43DA8" w:rsidRDefault="00B43DA8" w:rsidP="00B43DA8">
            <w:pPr>
              <w:rPr>
                <w:rFonts w:cs="Calibri"/>
                <w:sz w:val="24"/>
                <w:szCs w:val="24"/>
              </w:rPr>
            </w:pPr>
          </w:p>
          <w:p w14:paraId="5F4F64F8" w14:textId="77777777" w:rsidR="00B43DA8" w:rsidRDefault="00B43DA8" w:rsidP="00B43DA8">
            <w:pPr>
              <w:rPr>
                <w:rFonts w:cs="Calibri"/>
                <w:sz w:val="24"/>
                <w:szCs w:val="24"/>
              </w:rPr>
            </w:pPr>
            <w:r>
              <w:rPr>
                <w:rFonts w:cs="Calibri"/>
                <w:sz w:val="24"/>
                <w:szCs w:val="24"/>
              </w:rPr>
              <w:lastRenderedPageBreak/>
              <w:t>spomin za vsaj 500 ciklov in za vsaj 100 zadnjih napak</w:t>
            </w:r>
          </w:p>
        </w:tc>
        <w:tc>
          <w:tcPr>
            <w:tcW w:w="2415" w:type="dxa"/>
          </w:tcPr>
          <w:p w14:paraId="03E17070" w14:textId="77777777" w:rsidR="00B43DA8" w:rsidRDefault="00B43DA8" w:rsidP="00B43DA8">
            <w:r>
              <w:lastRenderedPageBreak/>
              <w:t xml:space="preserve">Zaželena opcija alarma na mobilnem telefonu in možnost zaščite </w:t>
            </w:r>
            <w:r>
              <w:lastRenderedPageBreak/>
              <w:t>kontrolnega sistema z geslom.</w:t>
            </w:r>
          </w:p>
        </w:tc>
      </w:tr>
      <w:tr w:rsidR="00B43DA8" w14:paraId="5F9F57AC" w14:textId="77777777" w:rsidTr="00B43DA8">
        <w:tc>
          <w:tcPr>
            <w:tcW w:w="2115" w:type="dxa"/>
          </w:tcPr>
          <w:p w14:paraId="61F04CC5" w14:textId="77777777" w:rsidR="00B43DA8" w:rsidRDefault="00B43DA8" w:rsidP="00B43DA8">
            <w:r>
              <w:lastRenderedPageBreak/>
              <w:t>Vmesniki</w:t>
            </w:r>
          </w:p>
        </w:tc>
        <w:tc>
          <w:tcPr>
            <w:tcW w:w="4535" w:type="dxa"/>
          </w:tcPr>
          <w:p w14:paraId="5ABE1D92" w14:textId="77777777" w:rsidR="00B43DA8" w:rsidRDefault="00B43DA8" w:rsidP="00B43DA8">
            <w:pPr>
              <w:rPr>
                <w:rFonts w:cs="Calibri"/>
                <w:sz w:val="24"/>
                <w:szCs w:val="24"/>
              </w:rPr>
            </w:pPr>
            <w:r>
              <w:rPr>
                <w:rFonts w:cs="Calibri"/>
                <w:sz w:val="24"/>
                <w:szCs w:val="24"/>
              </w:rPr>
              <w:t>USB</w:t>
            </w:r>
          </w:p>
        </w:tc>
        <w:tc>
          <w:tcPr>
            <w:tcW w:w="2415" w:type="dxa"/>
          </w:tcPr>
          <w:p w14:paraId="4A815B7B" w14:textId="77777777" w:rsidR="00B43DA8" w:rsidRDefault="00B43DA8" w:rsidP="00B43DA8"/>
        </w:tc>
      </w:tr>
      <w:tr w:rsidR="00B43DA8" w14:paraId="1EA63BB5" w14:textId="77777777" w:rsidTr="00B43DA8">
        <w:tc>
          <w:tcPr>
            <w:tcW w:w="2115" w:type="dxa"/>
          </w:tcPr>
          <w:p w14:paraId="7EF34117" w14:textId="77777777" w:rsidR="00B43DA8" w:rsidRPr="004F0D98" w:rsidRDefault="00B43DA8" w:rsidP="00B43DA8">
            <w:r w:rsidRPr="004F0D98">
              <w:t>Dokumentacija</w:t>
            </w:r>
          </w:p>
        </w:tc>
        <w:tc>
          <w:tcPr>
            <w:tcW w:w="4535" w:type="dxa"/>
          </w:tcPr>
          <w:p w14:paraId="551506DD" w14:textId="77777777" w:rsidR="00B43DA8" w:rsidRPr="004F0D98" w:rsidRDefault="00B43DA8" w:rsidP="00B43DA8">
            <w:r>
              <w:t>Parni sterilizator</w:t>
            </w:r>
            <w:r w:rsidRPr="004F0D98">
              <w:t xml:space="preserve"> mora biti dobavljen z vso tehnično dokumentacijo.</w:t>
            </w:r>
          </w:p>
        </w:tc>
        <w:tc>
          <w:tcPr>
            <w:tcW w:w="2415" w:type="dxa"/>
          </w:tcPr>
          <w:p w14:paraId="22B541B3" w14:textId="77777777" w:rsidR="00B43DA8" w:rsidRDefault="00B43DA8" w:rsidP="00B43DA8"/>
        </w:tc>
      </w:tr>
      <w:tr w:rsidR="00B43DA8" w14:paraId="23CFEE34" w14:textId="77777777" w:rsidTr="00B43DA8">
        <w:tc>
          <w:tcPr>
            <w:tcW w:w="2115" w:type="dxa"/>
          </w:tcPr>
          <w:p w14:paraId="6A4D53C3" w14:textId="77777777" w:rsidR="00B43DA8" w:rsidRPr="004F0D98" w:rsidRDefault="00B43DA8" w:rsidP="00B43DA8">
            <w:r w:rsidRPr="004F0D98">
              <w:t>Garancija</w:t>
            </w:r>
          </w:p>
        </w:tc>
        <w:tc>
          <w:tcPr>
            <w:tcW w:w="4535" w:type="dxa"/>
          </w:tcPr>
          <w:p w14:paraId="339344D8" w14:textId="77777777" w:rsidR="00B43DA8" w:rsidRPr="004F0D98" w:rsidRDefault="00B43DA8" w:rsidP="00B43DA8">
            <w:r>
              <w:t>n</w:t>
            </w:r>
            <w:r w:rsidRPr="004F0D98">
              <w:t>ajmanj 24 mesecev, zaželeno več</w:t>
            </w:r>
          </w:p>
        </w:tc>
        <w:tc>
          <w:tcPr>
            <w:tcW w:w="2415" w:type="dxa"/>
          </w:tcPr>
          <w:p w14:paraId="33C4E69D" w14:textId="77777777" w:rsidR="00B43DA8" w:rsidRDefault="00B43DA8" w:rsidP="00B43DA8"/>
        </w:tc>
      </w:tr>
    </w:tbl>
    <w:p w14:paraId="61D09C08" w14:textId="77777777" w:rsidR="00FE5C00" w:rsidRDefault="00FE5C00" w:rsidP="00FE5C00"/>
    <w:p w14:paraId="2C06A0BE" w14:textId="657C4EAA" w:rsidR="004252E8" w:rsidRDefault="004252E8" w:rsidP="004252E8">
      <w:r>
        <w:t>Dobavni rok in rok za namestitev: na mesto dobave najkasneje do 29.5.2020.</w:t>
      </w:r>
    </w:p>
    <w:p w14:paraId="155151E6" w14:textId="13406DBE" w:rsidR="004252E8" w:rsidRPr="007C0358" w:rsidRDefault="004252E8" w:rsidP="004252E8">
      <w:pPr>
        <w:spacing w:before="120" w:after="120" w:line="240" w:lineRule="auto"/>
        <w:jc w:val="both"/>
      </w:pPr>
      <w:r w:rsidRPr="007C0358">
        <w:t xml:space="preserve">Ponudbe, ki ne bodo ustrezale zahtevanim minimalnim zahtevam iz tabele ali bodo presegale </w:t>
      </w:r>
      <w:r>
        <w:t>vrednost 8.5</w:t>
      </w:r>
      <w:r w:rsidRPr="007C0358">
        <w:t>00,00 EUR z DDV (zagotovljena sredstva), bo naročnik zavrnil kot nedopustne.</w:t>
      </w:r>
    </w:p>
    <w:p w14:paraId="098D76B3" w14:textId="77777777" w:rsidR="00F665EE" w:rsidRPr="005A5B8E" w:rsidRDefault="00F665EE" w:rsidP="00F665EE">
      <w:pPr>
        <w:spacing w:before="240" w:after="120" w:line="240" w:lineRule="auto"/>
        <w:rPr>
          <w:rFonts w:eastAsia="Times New Roman" w:cstheme="minorHAnsi"/>
          <w:b/>
          <w:bCs/>
          <w:color w:val="0070C0"/>
          <w:lang w:eastAsia="sl-SI"/>
        </w:rPr>
      </w:pPr>
      <w:r w:rsidRPr="005A5B8E">
        <w:rPr>
          <w:rFonts w:eastAsia="Times New Roman" w:cstheme="minorHAnsi"/>
          <w:b/>
          <w:bCs/>
          <w:color w:val="0070C0"/>
          <w:lang w:eastAsia="sl-SI"/>
        </w:rPr>
        <w:t xml:space="preserve">OSTALE </w:t>
      </w:r>
      <w:r w:rsidRPr="005A5B8E">
        <w:rPr>
          <w:b/>
          <w:bCs/>
          <w:color w:val="0070C0"/>
        </w:rPr>
        <w:t>ZAHTEVE</w:t>
      </w:r>
      <w:r w:rsidRPr="005A5B8E">
        <w:rPr>
          <w:rFonts w:eastAsia="Times New Roman" w:cstheme="minorHAnsi"/>
          <w:b/>
          <w:bCs/>
          <w:color w:val="0070C0"/>
          <w:lang w:eastAsia="sl-SI"/>
        </w:rPr>
        <w:t xml:space="preserve"> NAROČNIKA </w:t>
      </w:r>
    </w:p>
    <w:p w14:paraId="130F6BD9"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Ponujena oprema mora biti nova, originalna, avtentična, avtorizirana in mora delovati brezhibno ter</w:t>
      </w:r>
      <w:r>
        <w:rPr>
          <w:rFonts w:eastAsia="Times New Roman" w:cstheme="minorHAnsi"/>
          <w:color w:val="000000" w:themeColor="text1"/>
          <w:lang w:eastAsia="sl-SI"/>
        </w:rPr>
        <w:t xml:space="preserve"> mora </w:t>
      </w:r>
      <w:r w:rsidRPr="00D818B7">
        <w:rPr>
          <w:rFonts w:eastAsia="Times New Roman" w:cstheme="minorHAnsi"/>
          <w:color w:val="000000" w:themeColor="text1"/>
          <w:lang w:eastAsia="sl-SI"/>
        </w:rPr>
        <w:t xml:space="preserve">izpolnjevati vse zahteve </w:t>
      </w:r>
      <w:r>
        <w:rPr>
          <w:rFonts w:eastAsia="Times New Roman" w:cstheme="minorHAnsi"/>
          <w:color w:val="000000" w:themeColor="text1"/>
          <w:lang w:eastAsia="sl-SI"/>
        </w:rPr>
        <w:t xml:space="preserve">iz </w:t>
      </w:r>
      <w:r w:rsidRPr="00D818B7">
        <w:rPr>
          <w:rFonts w:eastAsia="Times New Roman" w:cstheme="minorHAnsi"/>
          <w:color w:val="000000" w:themeColor="text1"/>
          <w:lang w:eastAsia="sl-SI"/>
        </w:rPr>
        <w:t>razpisn</w:t>
      </w:r>
      <w:r>
        <w:rPr>
          <w:rFonts w:eastAsia="Times New Roman" w:cstheme="minorHAnsi"/>
          <w:color w:val="000000" w:themeColor="text1"/>
          <w:lang w:eastAsia="sl-SI"/>
        </w:rPr>
        <w:t>e</w:t>
      </w:r>
      <w:r w:rsidRPr="00D818B7">
        <w:rPr>
          <w:rFonts w:eastAsia="Times New Roman" w:cstheme="minorHAnsi"/>
          <w:color w:val="000000" w:themeColor="text1"/>
          <w:lang w:eastAsia="sl-SI"/>
        </w:rPr>
        <w:t xml:space="preserve"> dokumentacij</w:t>
      </w:r>
      <w:r>
        <w:rPr>
          <w:rFonts w:eastAsia="Times New Roman" w:cstheme="minorHAnsi"/>
          <w:color w:val="000000" w:themeColor="text1"/>
          <w:lang w:eastAsia="sl-SI"/>
        </w:rPr>
        <w:t>e</w:t>
      </w:r>
      <w:r w:rsidRPr="00D818B7">
        <w:rPr>
          <w:rFonts w:eastAsia="Times New Roman" w:cstheme="minorHAnsi"/>
          <w:color w:val="000000" w:themeColor="text1"/>
          <w:lang w:eastAsia="sl-SI"/>
        </w:rPr>
        <w:t>.</w:t>
      </w:r>
    </w:p>
    <w:p w14:paraId="51A92DDC"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Ponudnik mora zagotavljati v času garancijskega roka za predmetno opremo brezplačno servisiranje in preskrbo z rezervnimi deli, ter pomoč (po telefonu ali e-pošti) tehnični službi </w:t>
      </w:r>
      <w:r>
        <w:rPr>
          <w:rFonts w:eastAsia="Times New Roman" w:cstheme="minorHAnsi"/>
          <w:color w:val="000000" w:themeColor="text1"/>
          <w:lang w:eastAsia="sl-SI"/>
        </w:rPr>
        <w:t>uporabnika</w:t>
      </w:r>
      <w:r w:rsidRPr="00D818B7">
        <w:rPr>
          <w:rFonts w:eastAsia="Times New Roman" w:cstheme="minorHAnsi"/>
          <w:color w:val="000000" w:themeColor="text1"/>
          <w:lang w:eastAsia="sl-SI"/>
        </w:rPr>
        <w:t xml:space="preserve"> za odpravo okvar.</w:t>
      </w:r>
    </w:p>
    <w:p w14:paraId="62513C71"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Vsi ostali pogoji in zahteve naročnika, ki v razpisni dokumentaciji niso posebej navedeni, so takšni, kot jih opredeljuje </w:t>
      </w:r>
      <w:r>
        <w:rPr>
          <w:rFonts w:eastAsia="Times New Roman" w:cstheme="minorHAnsi"/>
          <w:color w:val="000000" w:themeColor="text1"/>
          <w:lang w:eastAsia="sl-SI"/>
        </w:rPr>
        <w:t>vzorec</w:t>
      </w:r>
      <w:r w:rsidRPr="00D818B7">
        <w:rPr>
          <w:rFonts w:eastAsia="Times New Roman" w:cstheme="minorHAnsi"/>
          <w:color w:val="000000" w:themeColor="text1"/>
          <w:lang w:eastAsia="sl-SI"/>
        </w:rPr>
        <w:t xml:space="preserve"> pogodbe, ki je sestavni del dokumentacije. Ponudnik s </w:t>
      </w:r>
      <w:r>
        <w:rPr>
          <w:rFonts w:eastAsia="Times New Roman" w:cstheme="minorHAnsi"/>
          <w:color w:val="000000" w:themeColor="text1"/>
          <w:lang w:eastAsia="sl-SI"/>
        </w:rPr>
        <w:t>podpisom ESPD</w:t>
      </w:r>
      <w:r w:rsidRPr="00D818B7">
        <w:rPr>
          <w:rFonts w:eastAsia="Times New Roman" w:cstheme="minorHAnsi"/>
          <w:color w:val="000000" w:themeColor="text1"/>
          <w:lang w:eastAsia="sl-SI"/>
        </w:rPr>
        <w:t xml:space="preserve"> potrjuje, da se strinja s pogoji in zahtevami</w:t>
      </w:r>
      <w:r>
        <w:rPr>
          <w:rFonts w:eastAsia="Times New Roman" w:cstheme="minorHAnsi"/>
          <w:color w:val="000000" w:themeColor="text1"/>
          <w:lang w:eastAsia="sl-SI"/>
        </w:rPr>
        <w:t xml:space="preserve"> javnega naročila, opredeljenimi v dokumentaciji.</w:t>
      </w:r>
    </w:p>
    <w:p w14:paraId="6188ADFD" w14:textId="77777777" w:rsidR="00F665EE" w:rsidRPr="005A5B8E" w:rsidRDefault="00F665EE" w:rsidP="00F665EE">
      <w:pPr>
        <w:spacing w:before="240" w:after="120" w:line="240" w:lineRule="auto"/>
        <w:rPr>
          <w:rFonts w:cstheme="minorHAnsi"/>
          <w:b/>
          <w:bCs/>
          <w:color w:val="0070C0"/>
        </w:rPr>
      </w:pPr>
      <w:r w:rsidRPr="005A5B8E">
        <w:rPr>
          <w:b/>
          <w:bCs/>
          <w:color w:val="0070C0"/>
        </w:rPr>
        <w:t>GARANCIJA</w:t>
      </w:r>
    </w:p>
    <w:p w14:paraId="5387B52D" w14:textId="3EEF8E22" w:rsidR="00F665EE" w:rsidRPr="001B188C" w:rsidRDefault="00F665EE" w:rsidP="00F665EE">
      <w:pPr>
        <w:pStyle w:val="ListParagraph"/>
        <w:numPr>
          <w:ilvl w:val="0"/>
          <w:numId w:val="7"/>
        </w:numPr>
        <w:tabs>
          <w:tab w:val="left" w:pos="284"/>
          <w:tab w:val="left" w:pos="567"/>
        </w:tabs>
        <w:spacing w:after="0" w:line="240" w:lineRule="auto"/>
        <w:rPr>
          <w:rFonts w:eastAsia="Times New Roman" w:cstheme="minorHAnsi"/>
          <w:color w:val="000000" w:themeColor="text1"/>
          <w:lang w:eastAsia="sl-SI"/>
        </w:rPr>
      </w:pPr>
      <w:r w:rsidRPr="001B188C">
        <w:rPr>
          <w:rFonts w:eastAsia="Times New Roman" w:cstheme="minorHAnsi"/>
          <w:color w:val="000000" w:themeColor="text1"/>
          <w:lang w:eastAsia="sl-SI"/>
        </w:rPr>
        <w:t>Zahteva se m</w:t>
      </w:r>
      <w:r>
        <w:rPr>
          <w:rFonts w:eastAsia="Times New Roman" w:cstheme="minorHAnsi"/>
          <w:color w:val="000000" w:themeColor="text1"/>
          <w:lang w:eastAsia="sl-SI"/>
        </w:rPr>
        <w:t>inimalna garancijska doba 2 leti</w:t>
      </w:r>
      <w:r w:rsidRPr="001B188C">
        <w:rPr>
          <w:rFonts w:eastAsia="Times New Roman" w:cstheme="minorHAnsi"/>
          <w:color w:val="000000" w:themeColor="text1"/>
          <w:lang w:eastAsia="sl-SI"/>
        </w:rPr>
        <w:t xml:space="preserve">. </w:t>
      </w:r>
    </w:p>
    <w:p w14:paraId="183E5944" w14:textId="77777777" w:rsidR="00F665EE" w:rsidRPr="00F665EE" w:rsidRDefault="00F665EE" w:rsidP="00F665EE">
      <w:pPr>
        <w:pStyle w:val="ListParagraph"/>
        <w:numPr>
          <w:ilvl w:val="0"/>
          <w:numId w:val="7"/>
        </w:numPr>
        <w:tabs>
          <w:tab w:val="left" w:pos="284"/>
          <w:tab w:val="left" w:pos="567"/>
        </w:tabs>
        <w:spacing w:before="120" w:after="12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Vzdrževanje in podpora v času veljavnosti garancije. Cena mora vsebovati garancijo, vzdrževanje in podporo za ponujeno garancijsko obdobje. Vključeno mora biti:</w:t>
      </w:r>
    </w:p>
    <w:p w14:paraId="2AF337FB" w14:textId="318646B3" w:rsidR="00F665EE" w:rsidRPr="00F665EE" w:rsidRDefault="00F665EE" w:rsidP="00F665EE">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 xml:space="preserve">popravilo oziroma zamenjava blaga v primeru okvare, v roku </w:t>
      </w:r>
      <w:r w:rsidR="00ED30FA" w:rsidRPr="00F665EE">
        <w:rPr>
          <w:rFonts w:eastAsia="Times New Roman" w:cstheme="minorHAnsi"/>
          <w:color w:val="000000" w:themeColor="text1"/>
          <w:lang w:eastAsia="sl-SI"/>
        </w:rPr>
        <w:t>štirinajst (14)</w:t>
      </w:r>
      <w:r w:rsidR="00ED30FA">
        <w:rPr>
          <w:rFonts w:eastAsia="Times New Roman" w:cstheme="minorHAnsi"/>
          <w:color w:val="000000" w:themeColor="text1"/>
          <w:lang w:eastAsia="sl-SI"/>
        </w:rPr>
        <w:t xml:space="preserve"> </w:t>
      </w:r>
      <w:r w:rsidRPr="00F665EE">
        <w:rPr>
          <w:rFonts w:eastAsia="Times New Roman" w:cstheme="minorHAnsi"/>
          <w:color w:val="000000" w:themeColor="text1"/>
          <w:lang w:eastAsia="sl-SI"/>
        </w:rPr>
        <w:t>delovnih dni od prijave. Predaja okvarjenih ter popravljenih ali nadomestnih delov oziroma naprave se izvede na naslovu uporabnika,</w:t>
      </w:r>
    </w:p>
    <w:p w14:paraId="4FB76D74" w14:textId="77777777" w:rsidR="00F665EE" w:rsidRPr="00F665EE" w:rsidRDefault="00F665EE" w:rsidP="00F665EE">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dobava novih različic programske opreme se zagotovi takoj, ko bodo te na voljo pri proizvajalcu,</w:t>
      </w:r>
    </w:p>
    <w:p w14:paraId="4AEEC9BD" w14:textId="77777777" w:rsidR="00F665EE" w:rsidRPr="00F665EE" w:rsidRDefault="00F665EE" w:rsidP="00F665EE">
      <w:pPr>
        <w:pStyle w:val="ListParagraph"/>
        <w:numPr>
          <w:ilvl w:val="0"/>
          <w:numId w:val="8"/>
        </w:numPr>
        <w:spacing w:after="60" w:line="240" w:lineRule="auto"/>
        <w:contextualSpacing w:val="0"/>
        <w:rPr>
          <w:color w:val="000000" w:themeColor="text1"/>
        </w:rPr>
      </w:pPr>
      <w:r w:rsidRPr="00F665EE">
        <w:rPr>
          <w:rFonts w:eastAsia="Times New Roman" w:cstheme="minorHAnsi"/>
          <w:color w:val="000000" w:themeColor="text1"/>
          <w:lang w:eastAsia="sl-SI"/>
        </w:rPr>
        <w:t xml:space="preserve">elektronska tehnična podpora: ponudnik zagotavlja dostop do ponudnikovega centra za tehnično podporo. </w:t>
      </w:r>
    </w:p>
    <w:p w14:paraId="45BE4641" w14:textId="77777777" w:rsidR="00F665EE" w:rsidRPr="00F665EE" w:rsidRDefault="00F665EE" w:rsidP="00F665EE">
      <w:pPr>
        <w:spacing w:before="240" w:after="120" w:line="240" w:lineRule="auto"/>
        <w:rPr>
          <w:rFonts w:cstheme="minorHAnsi"/>
          <w:b/>
          <w:bCs/>
          <w:color w:val="0070C0"/>
        </w:rPr>
      </w:pPr>
      <w:r w:rsidRPr="00F665EE">
        <w:rPr>
          <w:rFonts w:cstheme="minorHAnsi"/>
          <w:b/>
          <w:bCs/>
          <w:color w:val="0070C0"/>
        </w:rPr>
        <w:t>NAVODILA ZA UPORABO</w:t>
      </w:r>
    </w:p>
    <w:p w14:paraId="2F9A095A" w14:textId="77777777" w:rsidR="00F665EE" w:rsidRPr="00F665EE" w:rsidRDefault="00F665EE" w:rsidP="00F665EE">
      <w:pPr>
        <w:jc w:val="both"/>
        <w:rPr>
          <w:color w:val="000000" w:themeColor="text1"/>
        </w:rPr>
      </w:pPr>
      <w:r w:rsidRPr="00F665EE">
        <w:t xml:space="preserve">Izbrani ponudnik je ob predaji predmeta javnega naročila dolžan uporabniku izročiti tudi navodila za uporabo. Vsebina navodil za uporabo mora biti za uporabnika lahko razumljiva in mu mora omogočati pravilno uporabo predmeta javnega naročila ter mora biti v celoti zapisana v slovenskem ali angleškem jeziku. </w:t>
      </w:r>
    </w:p>
    <w:p w14:paraId="43657E16" w14:textId="77777777" w:rsidR="00F665EE" w:rsidRPr="00F665EE" w:rsidRDefault="00F665EE" w:rsidP="00F665EE">
      <w:pPr>
        <w:jc w:val="both"/>
        <w:rPr>
          <w:color w:val="000000" w:themeColor="text1"/>
        </w:rPr>
      </w:pPr>
    </w:p>
    <w:p w14:paraId="27A2FB45" w14:textId="77777777" w:rsidR="00F665EE" w:rsidRPr="00F665EE" w:rsidRDefault="00F665EE" w:rsidP="00F665EE">
      <w:pPr>
        <w:spacing w:after="120" w:line="240" w:lineRule="auto"/>
        <w:rPr>
          <w:rFonts w:cstheme="minorHAnsi"/>
          <w:b/>
          <w:bCs/>
          <w:color w:val="0070C0"/>
        </w:rPr>
      </w:pPr>
      <w:r w:rsidRPr="00F665EE">
        <w:rPr>
          <w:rFonts w:cstheme="minorHAnsi"/>
          <w:b/>
          <w:bCs/>
          <w:color w:val="0070C0"/>
        </w:rPr>
        <w:t>USPOSABLJANJE UPORABNIKOV</w:t>
      </w:r>
    </w:p>
    <w:p w14:paraId="328E4169" w14:textId="77777777" w:rsidR="00F665EE" w:rsidRPr="00D8617B" w:rsidRDefault="00F665EE" w:rsidP="00F665EE">
      <w:pPr>
        <w:jc w:val="both"/>
      </w:pPr>
      <w:r w:rsidRPr="00F665EE">
        <w:rPr>
          <w:color w:val="000000" w:themeColor="text1"/>
        </w:rPr>
        <w:t xml:space="preserve">Ponudnik mora za predmet javnega naročila uporabniku zagotoviti izvedbo usposabljanja </w:t>
      </w:r>
      <w:r w:rsidRPr="00F665EE">
        <w:t>za rokovanje s predmetom javnega naročila, za najmanj tri (3) osebe uporabnike, v obsegu dveh (2) ur.</w:t>
      </w:r>
    </w:p>
    <w:p w14:paraId="16702D97" w14:textId="77777777" w:rsidR="00F665EE" w:rsidRDefault="00F665EE" w:rsidP="00F665EE">
      <w:pPr>
        <w:jc w:val="both"/>
      </w:pPr>
      <w:r w:rsidRPr="00D8617B">
        <w:t xml:space="preserve">Ponudnik mora za predmet javnega naročila izvesti usposabljanje pred podpisom prevzemnega zapisnika. O točnih datumih </w:t>
      </w:r>
      <w:r w:rsidRPr="00732C4A">
        <w:t>usposabljanja se bosta ponudnik – izvajalec in uporabnik medsebojno</w:t>
      </w:r>
      <w:r>
        <w:t xml:space="preserve"> dogovorila.</w:t>
      </w:r>
    </w:p>
    <w:p w14:paraId="0510992B" w14:textId="1010FFF3" w:rsidR="00235135" w:rsidRDefault="00586343" w:rsidP="00235135">
      <w:pPr>
        <w:pStyle w:val="Heading1"/>
        <w:numPr>
          <w:ilvl w:val="0"/>
          <w:numId w:val="6"/>
        </w:numPr>
      </w:pPr>
      <w:r>
        <w:lastRenderedPageBreak/>
        <w:t xml:space="preserve">SKLOP: </w:t>
      </w:r>
      <w:r w:rsidR="00235135">
        <w:t>Inkubator</w:t>
      </w:r>
      <w:r w:rsidR="003D425C">
        <w:t>ski</w:t>
      </w:r>
      <w:r w:rsidR="00235135">
        <w:t xml:space="preserve"> stresalnik</w:t>
      </w:r>
    </w:p>
    <w:tbl>
      <w:tblPr>
        <w:tblStyle w:val="TableGrid"/>
        <w:tblW w:w="9065" w:type="dxa"/>
        <w:tblLook w:val="04A0" w:firstRow="1" w:lastRow="0" w:firstColumn="1" w:lastColumn="0" w:noHBand="0" w:noVBand="1"/>
      </w:tblPr>
      <w:tblGrid>
        <w:gridCol w:w="2115"/>
        <w:gridCol w:w="4535"/>
        <w:gridCol w:w="2415"/>
      </w:tblGrid>
      <w:tr w:rsidR="00B43DA8" w:rsidRPr="00B43DA8" w14:paraId="7D7E682B" w14:textId="77777777" w:rsidTr="00B43DA8">
        <w:tc>
          <w:tcPr>
            <w:tcW w:w="2115" w:type="dxa"/>
          </w:tcPr>
          <w:p w14:paraId="423ABBE0" w14:textId="77777777" w:rsidR="00B43DA8" w:rsidRPr="00B43DA8" w:rsidRDefault="00B43DA8" w:rsidP="00B43DA8">
            <w:pPr>
              <w:autoSpaceDE w:val="0"/>
              <w:rPr>
                <w:rFonts w:cstheme="minorHAnsi"/>
                <w:b/>
                <w:bCs/>
              </w:rPr>
            </w:pPr>
            <w:r w:rsidRPr="00B43DA8">
              <w:rPr>
                <w:rFonts w:cstheme="minorHAnsi"/>
                <w:b/>
                <w:bCs/>
              </w:rPr>
              <w:t xml:space="preserve">INKUBATORSKI STRESALNIK </w:t>
            </w:r>
          </w:p>
        </w:tc>
        <w:tc>
          <w:tcPr>
            <w:tcW w:w="4535" w:type="dxa"/>
          </w:tcPr>
          <w:p w14:paraId="624647A1" w14:textId="77777777" w:rsidR="00B43DA8" w:rsidRPr="00B43DA8" w:rsidRDefault="00B43DA8" w:rsidP="00B43DA8">
            <w:pPr>
              <w:rPr>
                <w:rFonts w:cstheme="minorHAnsi"/>
                <w:b/>
                <w:bCs/>
              </w:rPr>
            </w:pPr>
            <w:r w:rsidRPr="00B43DA8">
              <w:rPr>
                <w:rFonts w:cstheme="minorHAnsi"/>
                <w:b/>
                <w:bCs/>
              </w:rPr>
              <w:t>Zahteva</w:t>
            </w:r>
          </w:p>
        </w:tc>
        <w:tc>
          <w:tcPr>
            <w:tcW w:w="2415" w:type="dxa"/>
          </w:tcPr>
          <w:p w14:paraId="3D36E1BA" w14:textId="77777777" w:rsidR="00B43DA8" w:rsidRPr="00B43DA8" w:rsidRDefault="00B43DA8" w:rsidP="00B43DA8">
            <w:pPr>
              <w:rPr>
                <w:rFonts w:cstheme="minorHAnsi"/>
                <w:b/>
                <w:bCs/>
              </w:rPr>
            </w:pPr>
            <w:r w:rsidRPr="00B43DA8">
              <w:rPr>
                <w:rFonts w:cstheme="minorHAnsi"/>
                <w:b/>
                <w:bCs/>
              </w:rPr>
              <w:t>Opomba</w:t>
            </w:r>
          </w:p>
        </w:tc>
      </w:tr>
      <w:tr w:rsidR="00B43DA8" w:rsidRPr="00B0768D" w14:paraId="647A412E" w14:textId="77777777" w:rsidTr="00B43DA8">
        <w:tc>
          <w:tcPr>
            <w:tcW w:w="2115" w:type="dxa"/>
          </w:tcPr>
          <w:p w14:paraId="756F4463" w14:textId="77777777" w:rsidR="00B43DA8" w:rsidRPr="00B0768D" w:rsidRDefault="00B43DA8" w:rsidP="00B43DA8">
            <w:pPr>
              <w:rPr>
                <w:rFonts w:cstheme="minorHAnsi"/>
              </w:rPr>
            </w:pPr>
            <w:r w:rsidRPr="00B0768D">
              <w:rPr>
                <w:rFonts w:cstheme="minorHAnsi"/>
              </w:rPr>
              <w:t>Temperaturno območje</w:t>
            </w:r>
          </w:p>
        </w:tc>
        <w:tc>
          <w:tcPr>
            <w:tcW w:w="4535" w:type="dxa"/>
          </w:tcPr>
          <w:p w14:paraId="489F7317" w14:textId="77777777" w:rsidR="00B43DA8" w:rsidRPr="00B0768D" w:rsidRDefault="00B43DA8" w:rsidP="00B43DA8">
            <w:pPr>
              <w:rPr>
                <w:rFonts w:cstheme="minorHAnsi"/>
              </w:rPr>
            </w:pPr>
            <w:r w:rsidRPr="00B0768D">
              <w:rPr>
                <w:rFonts w:cstheme="minorHAnsi"/>
              </w:rPr>
              <w:t>delovanja 15 °C pod sobno temperaturo in do 60 °C</w:t>
            </w:r>
          </w:p>
        </w:tc>
        <w:tc>
          <w:tcPr>
            <w:tcW w:w="2415" w:type="dxa"/>
          </w:tcPr>
          <w:p w14:paraId="280F0D34" w14:textId="77777777" w:rsidR="00B43DA8" w:rsidRPr="00B0768D" w:rsidRDefault="00B43DA8" w:rsidP="00B43DA8">
            <w:pPr>
              <w:rPr>
                <w:rFonts w:cstheme="minorHAnsi"/>
              </w:rPr>
            </w:pPr>
            <w:r w:rsidRPr="00B0768D">
              <w:rPr>
                <w:rFonts w:cstheme="minorHAnsi"/>
              </w:rPr>
              <w:t>minimum 4 °C lahko je minimum tudi nižji</w:t>
            </w:r>
          </w:p>
        </w:tc>
      </w:tr>
      <w:tr w:rsidR="00B43DA8" w:rsidRPr="00B0768D" w14:paraId="237089C8" w14:textId="77777777" w:rsidTr="00B43DA8">
        <w:tc>
          <w:tcPr>
            <w:tcW w:w="2115" w:type="dxa"/>
          </w:tcPr>
          <w:p w14:paraId="412371E1" w14:textId="77777777" w:rsidR="00B43DA8" w:rsidRPr="00B0768D" w:rsidRDefault="00B43DA8" w:rsidP="00B43DA8">
            <w:pPr>
              <w:rPr>
                <w:rFonts w:cstheme="minorHAnsi"/>
              </w:rPr>
            </w:pPr>
            <w:r w:rsidRPr="00B0768D">
              <w:rPr>
                <w:rFonts w:cstheme="minorHAnsi"/>
              </w:rPr>
              <w:t xml:space="preserve">Uniformnost temperature </w:t>
            </w:r>
          </w:p>
        </w:tc>
        <w:tc>
          <w:tcPr>
            <w:tcW w:w="4535" w:type="dxa"/>
          </w:tcPr>
          <w:p w14:paraId="07D49B5C" w14:textId="77777777" w:rsidR="00B43DA8" w:rsidRPr="00B0768D" w:rsidRDefault="00B43DA8" w:rsidP="00B43DA8">
            <w:pPr>
              <w:rPr>
                <w:rFonts w:cstheme="minorHAnsi"/>
              </w:rPr>
            </w:pPr>
            <w:r w:rsidRPr="00B0768D">
              <w:rPr>
                <w:rFonts w:cstheme="minorHAnsi"/>
              </w:rPr>
              <w:t>vsaj +/-0,1°C pri 37 °C</w:t>
            </w:r>
          </w:p>
        </w:tc>
        <w:tc>
          <w:tcPr>
            <w:tcW w:w="2415" w:type="dxa"/>
          </w:tcPr>
          <w:p w14:paraId="0258CB01" w14:textId="77777777" w:rsidR="00B43DA8" w:rsidRPr="00B0768D" w:rsidRDefault="00B43DA8" w:rsidP="00B43DA8">
            <w:pPr>
              <w:rPr>
                <w:rFonts w:cstheme="minorHAnsi"/>
              </w:rPr>
            </w:pPr>
          </w:p>
        </w:tc>
      </w:tr>
      <w:tr w:rsidR="00B43DA8" w:rsidRPr="00B0768D" w14:paraId="15477AA5" w14:textId="77777777" w:rsidTr="00B43DA8">
        <w:tc>
          <w:tcPr>
            <w:tcW w:w="2115" w:type="dxa"/>
          </w:tcPr>
          <w:p w14:paraId="2F627BC7" w14:textId="77777777" w:rsidR="00B43DA8" w:rsidRPr="00B0768D" w:rsidRDefault="00B43DA8" w:rsidP="00B43DA8">
            <w:pPr>
              <w:rPr>
                <w:rFonts w:cstheme="minorHAnsi"/>
              </w:rPr>
            </w:pPr>
            <w:r w:rsidRPr="00B0768D">
              <w:rPr>
                <w:rFonts w:cstheme="minorHAnsi"/>
              </w:rPr>
              <w:t>Hitrost stresanja</w:t>
            </w:r>
          </w:p>
        </w:tc>
        <w:tc>
          <w:tcPr>
            <w:tcW w:w="4535" w:type="dxa"/>
          </w:tcPr>
          <w:p w14:paraId="70333BA9" w14:textId="77777777" w:rsidR="00B43DA8" w:rsidRPr="00B0768D" w:rsidRDefault="00B43DA8" w:rsidP="00B43DA8">
            <w:pPr>
              <w:rPr>
                <w:rFonts w:cstheme="minorHAnsi"/>
              </w:rPr>
            </w:pPr>
            <w:r w:rsidRPr="00B0768D">
              <w:rPr>
                <w:rFonts w:cstheme="minorHAnsi"/>
              </w:rPr>
              <w:t>vsaj od 50 do 400 rpm</w:t>
            </w:r>
          </w:p>
        </w:tc>
        <w:tc>
          <w:tcPr>
            <w:tcW w:w="2415" w:type="dxa"/>
          </w:tcPr>
          <w:p w14:paraId="7884AF56" w14:textId="6891C887" w:rsidR="00B43DA8" w:rsidRPr="00B0768D" w:rsidRDefault="00B43DA8" w:rsidP="00B43DA8">
            <w:pPr>
              <w:rPr>
                <w:rFonts w:cstheme="minorHAnsi"/>
              </w:rPr>
            </w:pPr>
          </w:p>
        </w:tc>
      </w:tr>
      <w:tr w:rsidR="00B43DA8" w:rsidRPr="00B0768D" w14:paraId="6E150C60" w14:textId="77777777" w:rsidTr="00B43DA8">
        <w:tc>
          <w:tcPr>
            <w:tcW w:w="2115" w:type="dxa"/>
          </w:tcPr>
          <w:p w14:paraId="7238BDEA" w14:textId="77777777" w:rsidR="00B43DA8" w:rsidRPr="00B0768D" w:rsidRDefault="00B43DA8" w:rsidP="00B43DA8">
            <w:pPr>
              <w:rPr>
                <w:rFonts w:cstheme="minorHAnsi"/>
              </w:rPr>
            </w:pPr>
            <w:r w:rsidRPr="00B0768D">
              <w:rPr>
                <w:rFonts w:cstheme="minorHAnsi"/>
              </w:rPr>
              <w:t>Stresanje</w:t>
            </w:r>
          </w:p>
        </w:tc>
        <w:tc>
          <w:tcPr>
            <w:tcW w:w="4535" w:type="dxa"/>
          </w:tcPr>
          <w:p w14:paraId="05DAC022" w14:textId="77777777" w:rsidR="00B43DA8" w:rsidRPr="00B0768D" w:rsidRDefault="00B43DA8" w:rsidP="00B43DA8">
            <w:pPr>
              <w:rPr>
                <w:rFonts w:cstheme="minorHAnsi"/>
              </w:rPr>
            </w:pPr>
            <w:r w:rsidRPr="00B0768D">
              <w:rPr>
                <w:rFonts w:cstheme="minorHAnsi"/>
              </w:rPr>
              <w:t>orbitalno vsaj 3/4" (1,9</w:t>
            </w:r>
            <w:r w:rsidRPr="00B0768D">
              <w:rPr>
                <w:rFonts w:cstheme="minorHAnsi"/>
                <w:lang w:val="en-GB"/>
              </w:rPr>
              <w:t xml:space="preserve"> </w:t>
            </w:r>
            <w:r w:rsidRPr="00B0768D">
              <w:rPr>
                <w:rFonts w:cstheme="minorHAnsi"/>
              </w:rPr>
              <w:t>cm)</w:t>
            </w:r>
          </w:p>
        </w:tc>
        <w:tc>
          <w:tcPr>
            <w:tcW w:w="2415" w:type="dxa"/>
          </w:tcPr>
          <w:p w14:paraId="34099139" w14:textId="77777777" w:rsidR="00B43DA8" w:rsidRPr="00B0768D" w:rsidRDefault="00B43DA8" w:rsidP="00B43DA8">
            <w:pPr>
              <w:rPr>
                <w:rFonts w:cstheme="minorHAnsi"/>
              </w:rPr>
            </w:pPr>
          </w:p>
        </w:tc>
      </w:tr>
      <w:tr w:rsidR="00B43DA8" w:rsidRPr="00B0768D" w14:paraId="3603536D" w14:textId="77777777" w:rsidTr="00B43DA8">
        <w:tc>
          <w:tcPr>
            <w:tcW w:w="2115" w:type="dxa"/>
          </w:tcPr>
          <w:p w14:paraId="3888A275" w14:textId="77777777" w:rsidR="00B43DA8" w:rsidRPr="00B0768D" w:rsidRDefault="00B43DA8" w:rsidP="00B43DA8">
            <w:pPr>
              <w:rPr>
                <w:rFonts w:cstheme="minorHAnsi"/>
              </w:rPr>
            </w:pPr>
            <w:r w:rsidRPr="00B0768D">
              <w:rPr>
                <w:rFonts w:cstheme="minorHAnsi"/>
              </w:rPr>
              <w:t xml:space="preserve">Velikost aparature </w:t>
            </w:r>
          </w:p>
        </w:tc>
        <w:tc>
          <w:tcPr>
            <w:tcW w:w="4535" w:type="dxa"/>
          </w:tcPr>
          <w:p w14:paraId="6CCD256A" w14:textId="77777777" w:rsidR="00B43DA8" w:rsidRPr="00B0768D" w:rsidRDefault="00B43DA8" w:rsidP="00B43DA8">
            <w:pPr>
              <w:rPr>
                <w:rFonts w:cstheme="minorHAnsi"/>
              </w:rPr>
            </w:pPr>
            <w:r w:rsidRPr="00B0768D">
              <w:rPr>
                <w:rFonts w:cstheme="minorHAnsi"/>
              </w:rPr>
              <w:t xml:space="preserve">namizni aparat </w:t>
            </w:r>
          </w:p>
        </w:tc>
        <w:tc>
          <w:tcPr>
            <w:tcW w:w="2415" w:type="dxa"/>
          </w:tcPr>
          <w:p w14:paraId="15213538" w14:textId="77777777" w:rsidR="00B43DA8" w:rsidRPr="00B0768D" w:rsidRDefault="00B43DA8" w:rsidP="00B43DA8">
            <w:pPr>
              <w:rPr>
                <w:rFonts w:cstheme="minorHAnsi"/>
              </w:rPr>
            </w:pPr>
            <w:r w:rsidRPr="00B0768D">
              <w:rPr>
                <w:rFonts w:cstheme="minorHAnsi"/>
              </w:rPr>
              <w:t>z max. dimenzijami  70 x 80 x 70 cm</w:t>
            </w:r>
          </w:p>
        </w:tc>
      </w:tr>
      <w:tr w:rsidR="00B43DA8" w:rsidRPr="00B0768D" w14:paraId="67CFBD93" w14:textId="77777777" w:rsidTr="00B43DA8">
        <w:tc>
          <w:tcPr>
            <w:tcW w:w="2115" w:type="dxa"/>
          </w:tcPr>
          <w:p w14:paraId="38A44B46" w14:textId="77777777" w:rsidR="00B43DA8" w:rsidRPr="00B0768D" w:rsidRDefault="00B43DA8" w:rsidP="00B43DA8">
            <w:pPr>
              <w:rPr>
                <w:rFonts w:cstheme="minorHAnsi"/>
              </w:rPr>
            </w:pPr>
            <w:r w:rsidRPr="00B0768D">
              <w:rPr>
                <w:rFonts w:cstheme="minorHAnsi"/>
              </w:rPr>
              <w:t>Delovanje</w:t>
            </w:r>
          </w:p>
        </w:tc>
        <w:tc>
          <w:tcPr>
            <w:tcW w:w="4535" w:type="dxa"/>
          </w:tcPr>
          <w:p w14:paraId="11E88BA2" w14:textId="77777777" w:rsidR="00B43DA8" w:rsidRPr="00B0768D" w:rsidRDefault="00B43DA8" w:rsidP="00B43DA8">
            <w:pPr>
              <w:rPr>
                <w:rFonts w:cstheme="minorHAnsi"/>
              </w:rPr>
            </w:pPr>
            <w:r w:rsidRPr="00B0768D">
              <w:rPr>
                <w:rFonts w:cstheme="minorHAnsi"/>
              </w:rPr>
              <w:t xml:space="preserve">možnost programiranja konstantne hitrosti stresanja, temperature, čas stresanja </w:t>
            </w:r>
          </w:p>
        </w:tc>
        <w:tc>
          <w:tcPr>
            <w:tcW w:w="2415" w:type="dxa"/>
          </w:tcPr>
          <w:p w14:paraId="2141791B" w14:textId="77777777" w:rsidR="00B43DA8" w:rsidRPr="00B0768D" w:rsidRDefault="00B43DA8" w:rsidP="00B43DA8">
            <w:pPr>
              <w:rPr>
                <w:rFonts w:cstheme="minorHAnsi"/>
              </w:rPr>
            </w:pPr>
            <w:r w:rsidRPr="00B0768D">
              <w:rPr>
                <w:rFonts w:cstheme="minorHAnsi"/>
              </w:rPr>
              <w:t>Kontrola delovanja naj bo mikroprocesorska. Tiho delovanje, brez vibracij.</w:t>
            </w:r>
          </w:p>
        </w:tc>
      </w:tr>
      <w:tr w:rsidR="00B43DA8" w:rsidRPr="00B0768D" w14:paraId="2DF82F0D" w14:textId="77777777" w:rsidTr="00B43DA8">
        <w:tc>
          <w:tcPr>
            <w:tcW w:w="2115" w:type="dxa"/>
          </w:tcPr>
          <w:p w14:paraId="27A89628" w14:textId="77777777" w:rsidR="00B43DA8" w:rsidRPr="00B0768D" w:rsidRDefault="00B43DA8" w:rsidP="00B43DA8">
            <w:pPr>
              <w:rPr>
                <w:rFonts w:cstheme="minorHAnsi"/>
              </w:rPr>
            </w:pPr>
            <w:r w:rsidRPr="00B0768D">
              <w:rPr>
                <w:rFonts w:cstheme="minorHAnsi"/>
              </w:rPr>
              <w:t>T</w:t>
            </w:r>
            <w:r>
              <w:rPr>
                <w:rFonts w:cstheme="minorHAnsi"/>
              </w:rPr>
              <w:t>i</w:t>
            </w:r>
            <w:r w:rsidRPr="00B0768D">
              <w:rPr>
                <w:rFonts w:cstheme="minorHAnsi"/>
              </w:rPr>
              <w:t>mer</w:t>
            </w:r>
          </w:p>
        </w:tc>
        <w:tc>
          <w:tcPr>
            <w:tcW w:w="4535" w:type="dxa"/>
          </w:tcPr>
          <w:p w14:paraId="099549A3" w14:textId="77777777" w:rsidR="00B43DA8" w:rsidRPr="00B0768D" w:rsidRDefault="00B43DA8" w:rsidP="00B43DA8">
            <w:pPr>
              <w:rPr>
                <w:rFonts w:cstheme="minorHAnsi"/>
              </w:rPr>
            </w:pPr>
            <w:r w:rsidRPr="00B0768D">
              <w:rPr>
                <w:rFonts w:cstheme="minorHAnsi"/>
              </w:rPr>
              <w:t>vsaj od 0,1 do 99,9 ur</w:t>
            </w:r>
          </w:p>
        </w:tc>
        <w:tc>
          <w:tcPr>
            <w:tcW w:w="2415" w:type="dxa"/>
          </w:tcPr>
          <w:p w14:paraId="3F36A22B" w14:textId="77777777" w:rsidR="00B43DA8" w:rsidRPr="00B0768D" w:rsidRDefault="00B43DA8" w:rsidP="00B43DA8">
            <w:pPr>
              <w:rPr>
                <w:rFonts w:cstheme="minorHAnsi"/>
              </w:rPr>
            </w:pPr>
            <w:r w:rsidRPr="00B0768D">
              <w:rPr>
                <w:rFonts w:cstheme="minorHAnsi"/>
              </w:rPr>
              <w:t>Timer lahko omogoča tudi daljšo časovno nastavitev stresanja oz. vzdrževanja konst. temperature.</w:t>
            </w:r>
          </w:p>
        </w:tc>
      </w:tr>
      <w:tr w:rsidR="00B43DA8" w:rsidRPr="00B0768D" w14:paraId="46EEBF45" w14:textId="77777777" w:rsidTr="00B43DA8">
        <w:tc>
          <w:tcPr>
            <w:tcW w:w="2115" w:type="dxa"/>
          </w:tcPr>
          <w:p w14:paraId="2531E0FD" w14:textId="77777777" w:rsidR="00B43DA8" w:rsidRPr="00B0768D" w:rsidRDefault="00B43DA8" w:rsidP="00B43DA8">
            <w:pPr>
              <w:rPr>
                <w:rFonts w:cstheme="minorHAnsi"/>
              </w:rPr>
            </w:pPr>
            <w:r w:rsidRPr="00B0768D">
              <w:rPr>
                <w:rFonts w:cstheme="minorHAnsi"/>
              </w:rPr>
              <w:t>Dodatna oprema</w:t>
            </w:r>
          </w:p>
        </w:tc>
        <w:tc>
          <w:tcPr>
            <w:tcW w:w="4535" w:type="dxa"/>
          </w:tcPr>
          <w:p w14:paraId="05910688" w14:textId="77777777" w:rsidR="00B43DA8" w:rsidRPr="00B0768D" w:rsidRDefault="00B43DA8" w:rsidP="00B43DA8">
            <w:pPr>
              <w:rPr>
                <w:rFonts w:cstheme="minorHAnsi"/>
              </w:rPr>
            </w:pPr>
            <w:r w:rsidRPr="00B0768D">
              <w:rPr>
                <w:rFonts w:cstheme="minorHAnsi"/>
              </w:rPr>
              <w:t>univerzalna plošča</w:t>
            </w:r>
          </w:p>
          <w:p w14:paraId="27B440DC" w14:textId="77777777" w:rsidR="00B43DA8" w:rsidRPr="00B0768D" w:rsidRDefault="00B43DA8" w:rsidP="00B43DA8">
            <w:pPr>
              <w:rPr>
                <w:rFonts w:cstheme="minorHAnsi"/>
              </w:rPr>
            </w:pPr>
            <w:r w:rsidRPr="00B0768D">
              <w:rPr>
                <w:rFonts w:cstheme="minorHAnsi"/>
              </w:rPr>
              <w:t>držala za erlenmeyer steklenice</w:t>
            </w:r>
          </w:p>
        </w:tc>
        <w:tc>
          <w:tcPr>
            <w:tcW w:w="2415" w:type="dxa"/>
          </w:tcPr>
          <w:p w14:paraId="49290D44" w14:textId="77777777" w:rsidR="00B43DA8" w:rsidRPr="00B0768D" w:rsidRDefault="00B43DA8" w:rsidP="00B43DA8">
            <w:pPr>
              <w:rPr>
                <w:rFonts w:cstheme="minorHAnsi"/>
              </w:rPr>
            </w:pPr>
          </w:p>
        </w:tc>
      </w:tr>
      <w:tr w:rsidR="00B43DA8" w:rsidRPr="00B0768D" w14:paraId="5EFEEC25" w14:textId="77777777" w:rsidTr="00B43DA8">
        <w:trPr>
          <w:trHeight w:val="327"/>
        </w:trPr>
        <w:tc>
          <w:tcPr>
            <w:tcW w:w="2115" w:type="dxa"/>
          </w:tcPr>
          <w:p w14:paraId="502CA48A" w14:textId="77777777" w:rsidR="00B43DA8" w:rsidRPr="00B0768D" w:rsidRDefault="00B43DA8" w:rsidP="00B43DA8">
            <w:pPr>
              <w:rPr>
                <w:rFonts w:cstheme="minorHAnsi"/>
              </w:rPr>
            </w:pPr>
            <w:r w:rsidRPr="00B0768D">
              <w:rPr>
                <w:rFonts w:cstheme="minorHAnsi"/>
              </w:rPr>
              <w:t>Pokrov aparature</w:t>
            </w:r>
          </w:p>
        </w:tc>
        <w:tc>
          <w:tcPr>
            <w:tcW w:w="4535" w:type="dxa"/>
          </w:tcPr>
          <w:p w14:paraId="5BB1203E" w14:textId="77777777" w:rsidR="00B43DA8" w:rsidRPr="00B0768D" w:rsidRDefault="00B43DA8" w:rsidP="00B43DA8">
            <w:pPr>
              <w:rPr>
                <w:rFonts w:cstheme="minorHAnsi"/>
              </w:rPr>
            </w:pPr>
            <w:r w:rsidRPr="00B0768D">
              <w:rPr>
                <w:rFonts w:cstheme="minorHAnsi"/>
              </w:rPr>
              <w:t>iz materiala, ki omogoča vidnost vzorcev</w:t>
            </w:r>
          </w:p>
        </w:tc>
        <w:tc>
          <w:tcPr>
            <w:tcW w:w="2415" w:type="dxa"/>
          </w:tcPr>
          <w:p w14:paraId="352EC9C2" w14:textId="77777777" w:rsidR="00B43DA8" w:rsidRPr="00B0768D" w:rsidRDefault="00B43DA8" w:rsidP="00B43DA8">
            <w:pPr>
              <w:rPr>
                <w:rFonts w:cstheme="minorHAnsi"/>
              </w:rPr>
            </w:pPr>
          </w:p>
        </w:tc>
      </w:tr>
      <w:tr w:rsidR="00B43DA8" w:rsidRPr="00B0768D" w14:paraId="62D4DC5D" w14:textId="77777777" w:rsidTr="00B43DA8">
        <w:tc>
          <w:tcPr>
            <w:tcW w:w="2115" w:type="dxa"/>
          </w:tcPr>
          <w:p w14:paraId="74B62B05" w14:textId="77777777" w:rsidR="00B43DA8" w:rsidRPr="00B0768D" w:rsidRDefault="00B43DA8" w:rsidP="00B43DA8">
            <w:pPr>
              <w:rPr>
                <w:rFonts w:cstheme="minorHAnsi"/>
              </w:rPr>
            </w:pPr>
            <w:r w:rsidRPr="00B0768D">
              <w:rPr>
                <w:rFonts w:cstheme="minorHAnsi"/>
              </w:rPr>
              <w:t>Alarmi</w:t>
            </w:r>
          </w:p>
        </w:tc>
        <w:tc>
          <w:tcPr>
            <w:tcW w:w="4535" w:type="dxa"/>
          </w:tcPr>
          <w:p w14:paraId="0B9D4805" w14:textId="77777777" w:rsidR="00B43DA8" w:rsidRPr="00B0768D" w:rsidRDefault="00B43DA8" w:rsidP="00B43DA8">
            <w:pPr>
              <w:rPr>
                <w:rFonts w:cstheme="minorHAnsi"/>
              </w:rPr>
            </w:pPr>
            <w:r w:rsidRPr="00B0768D">
              <w:rPr>
                <w:rFonts w:cstheme="minorHAnsi"/>
              </w:rPr>
              <w:t>vizualni in glasovni</w:t>
            </w:r>
          </w:p>
        </w:tc>
        <w:tc>
          <w:tcPr>
            <w:tcW w:w="2415" w:type="dxa"/>
          </w:tcPr>
          <w:p w14:paraId="2BE09C31" w14:textId="77777777" w:rsidR="00B43DA8" w:rsidRPr="00B0768D" w:rsidRDefault="00B43DA8" w:rsidP="00B43DA8">
            <w:pPr>
              <w:rPr>
                <w:rFonts w:cstheme="minorHAnsi"/>
              </w:rPr>
            </w:pPr>
          </w:p>
        </w:tc>
      </w:tr>
      <w:tr w:rsidR="00B43DA8" w:rsidRPr="00B0768D" w14:paraId="6B1BF050" w14:textId="77777777" w:rsidTr="00B43DA8">
        <w:tc>
          <w:tcPr>
            <w:tcW w:w="2115" w:type="dxa"/>
          </w:tcPr>
          <w:p w14:paraId="1B16D073" w14:textId="77777777" w:rsidR="00B43DA8" w:rsidRPr="00B0768D" w:rsidRDefault="00B43DA8" w:rsidP="00B43DA8">
            <w:pPr>
              <w:rPr>
                <w:rFonts w:cstheme="minorHAnsi"/>
              </w:rPr>
            </w:pPr>
            <w:r w:rsidRPr="0033311F">
              <w:rPr>
                <w:rFonts w:eastAsia="Times New Roman" w:cstheme="minorHAnsi"/>
                <w:lang w:eastAsia="sl-SI"/>
              </w:rPr>
              <w:t>Dokumentacija</w:t>
            </w:r>
          </w:p>
        </w:tc>
        <w:tc>
          <w:tcPr>
            <w:tcW w:w="4535" w:type="dxa"/>
          </w:tcPr>
          <w:p w14:paraId="55479E7F" w14:textId="77777777" w:rsidR="00B43DA8" w:rsidRPr="00B0768D" w:rsidRDefault="00B43DA8" w:rsidP="00B43DA8">
            <w:pPr>
              <w:rPr>
                <w:rFonts w:cstheme="minorHAnsi"/>
              </w:rPr>
            </w:pPr>
            <w:r w:rsidRPr="00B0768D">
              <w:rPr>
                <w:rFonts w:cstheme="minorHAnsi"/>
              </w:rPr>
              <w:t>Inkubatorski stresalnik mora biti dobavljen z vso tehnično dokumentacijo.</w:t>
            </w:r>
          </w:p>
        </w:tc>
        <w:tc>
          <w:tcPr>
            <w:tcW w:w="2415" w:type="dxa"/>
          </w:tcPr>
          <w:p w14:paraId="37985C5B" w14:textId="77777777" w:rsidR="00B43DA8" w:rsidRPr="00B0768D" w:rsidRDefault="00B43DA8" w:rsidP="00B43DA8">
            <w:pPr>
              <w:rPr>
                <w:rFonts w:cstheme="minorHAnsi"/>
              </w:rPr>
            </w:pPr>
          </w:p>
        </w:tc>
      </w:tr>
      <w:tr w:rsidR="00B43DA8" w:rsidRPr="00B0768D" w14:paraId="6B0BAFE4" w14:textId="77777777" w:rsidTr="00B43DA8">
        <w:tc>
          <w:tcPr>
            <w:tcW w:w="2115" w:type="dxa"/>
          </w:tcPr>
          <w:p w14:paraId="29DF246D" w14:textId="77777777" w:rsidR="00B43DA8" w:rsidRPr="00B0768D" w:rsidRDefault="00B43DA8" w:rsidP="00B43DA8">
            <w:pPr>
              <w:rPr>
                <w:rFonts w:cstheme="minorHAnsi"/>
              </w:rPr>
            </w:pPr>
            <w:r w:rsidRPr="00B0768D">
              <w:rPr>
                <w:rFonts w:cstheme="minorHAnsi"/>
              </w:rPr>
              <w:t>Garancija</w:t>
            </w:r>
          </w:p>
        </w:tc>
        <w:tc>
          <w:tcPr>
            <w:tcW w:w="4535" w:type="dxa"/>
          </w:tcPr>
          <w:p w14:paraId="70852AB5" w14:textId="77777777" w:rsidR="00B43DA8" w:rsidRPr="00B0768D" w:rsidRDefault="00B43DA8" w:rsidP="00B43DA8">
            <w:pPr>
              <w:rPr>
                <w:rFonts w:cstheme="minorHAnsi"/>
              </w:rPr>
            </w:pPr>
            <w:r w:rsidRPr="00B0768D">
              <w:rPr>
                <w:rFonts w:cstheme="minorHAnsi"/>
              </w:rPr>
              <w:t>Najmanj 24 mesecev, zaželeno več</w:t>
            </w:r>
          </w:p>
        </w:tc>
        <w:tc>
          <w:tcPr>
            <w:tcW w:w="2415" w:type="dxa"/>
          </w:tcPr>
          <w:p w14:paraId="3FC45C0A" w14:textId="77777777" w:rsidR="00B43DA8" w:rsidRPr="00B0768D" w:rsidRDefault="00B43DA8" w:rsidP="00B43DA8">
            <w:pPr>
              <w:rPr>
                <w:rFonts w:cstheme="minorHAnsi"/>
              </w:rPr>
            </w:pPr>
          </w:p>
        </w:tc>
      </w:tr>
    </w:tbl>
    <w:p w14:paraId="182E45DC" w14:textId="60BEC172" w:rsidR="00B43DA8" w:rsidRDefault="00B43DA8" w:rsidP="00B43DA8"/>
    <w:p w14:paraId="29BEC547" w14:textId="116429E2" w:rsidR="004252E8" w:rsidRDefault="004252E8" w:rsidP="004252E8">
      <w:r>
        <w:t>Dobavni rok in rok za namestitev: na mestu dobave najkasneje do 29.5.2020.</w:t>
      </w:r>
    </w:p>
    <w:p w14:paraId="16A2F190" w14:textId="63023287" w:rsidR="004252E8" w:rsidRPr="007C0358" w:rsidRDefault="004252E8" w:rsidP="004252E8">
      <w:pPr>
        <w:spacing w:before="120" w:after="120" w:line="240" w:lineRule="auto"/>
        <w:jc w:val="both"/>
      </w:pPr>
      <w:r w:rsidRPr="007C0358">
        <w:t xml:space="preserve">Ponudbe, ki ne bodo ustrezale zahtevanim minimalnim zahtevam iz tabele ali bodo presegale </w:t>
      </w:r>
      <w:r>
        <w:t>vrednost 12.5</w:t>
      </w:r>
      <w:r w:rsidRPr="007C0358">
        <w:t>00,00 EUR z DDV (zagotovljena sredstva), bo naročnik zavrnil kot nedopustne.</w:t>
      </w:r>
    </w:p>
    <w:p w14:paraId="1DF9BEFE" w14:textId="77777777" w:rsidR="00F665EE" w:rsidRPr="005A5B8E" w:rsidRDefault="00F665EE" w:rsidP="00F665EE">
      <w:pPr>
        <w:spacing w:before="240" w:after="120" w:line="240" w:lineRule="auto"/>
        <w:rPr>
          <w:rFonts w:eastAsia="Times New Roman" w:cstheme="minorHAnsi"/>
          <w:b/>
          <w:bCs/>
          <w:color w:val="0070C0"/>
          <w:lang w:eastAsia="sl-SI"/>
        </w:rPr>
      </w:pPr>
      <w:r w:rsidRPr="005A5B8E">
        <w:rPr>
          <w:rFonts w:eastAsia="Times New Roman" w:cstheme="minorHAnsi"/>
          <w:b/>
          <w:bCs/>
          <w:color w:val="0070C0"/>
          <w:lang w:eastAsia="sl-SI"/>
        </w:rPr>
        <w:t xml:space="preserve">OSTALE </w:t>
      </w:r>
      <w:r w:rsidRPr="005A5B8E">
        <w:rPr>
          <w:b/>
          <w:bCs/>
          <w:color w:val="0070C0"/>
        </w:rPr>
        <w:t>ZAHTEVE</w:t>
      </w:r>
      <w:r w:rsidRPr="005A5B8E">
        <w:rPr>
          <w:rFonts w:eastAsia="Times New Roman" w:cstheme="minorHAnsi"/>
          <w:b/>
          <w:bCs/>
          <w:color w:val="0070C0"/>
          <w:lang w:eastAsia="sl-SI"/>
        </w:rPr>
        <w:t xml:space="preserve"> NAROČNIKA </w:t>
      </w:r>
    </w:p>
    <w:p w14:paraId="1120D5AA"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Ponujena oprema mora biti nova, originalna, avtentična, avtorizirana in mora delovati brezhibno ter</w:t>
      </w:r>
      <w:r>
        <w:rPr>
          <w:rFonts w:eastAsia="Times New Roman" w:cstheme="minorHAnsi"/>
          <w:color w:val="000000" w:themeColor="text1"/>
          <w:lang w:eastAsia="sl-SI"/>
        </w:rPr>
        <w:t xml:space="preserve"> mora </w:t>
      </w:r>
      <w:r w:rsidRPr="00D818B7">
        <w:rPr>
          <w:rFonts w:eastAsia="Times New Roman" w:cstheme="minorHAnsi"/>
          <w:color w:val="000000" w:themeColor="text1"/>
          <w:lang w:eastAsia="sl-SI"/>
        </w:rPr>
        <w:t xml:space="preserve">izpolnjevati vse zahteve </w:t>
      </w:r>
      <w:r>
        <w:rPr>
          <w:rFonts w:eastAsia="Times New Roman" w:cstheme="minorHAnsi"/>
          <w:color w:val="000000" w:themeColor="text1"/>
          <w:lang w:eastAsia="sl-SI"/>
        </w:rPr>
        <w:t xml:space="preserve">iz </w:t>
      </w:r>
      <w:r w:rsidRPr="00D818B7">
        <w:rPr>
          <w:rFonts w:eastAsia="Times New Roman" w:cstheme="minorHAnsi"/>
          <w:color w:val="000000" w:themeColor="text1"/>
          <w:lang w:eastAsia="sl-SI"/>
        </w:rPr>
        <w:t>razpisn</w:t>
      </w:r>
      <w:r>
        <w:rPr>
          <w:rFonts w:eastAsia="Times New Roman" w:cstheme="minorHAnsi"/>
          <w:color w:val="000000" w:themeColor="text1"/>
          <w:lang w:eastAsia="sl-SI"/>
        </w:rPr>
        <w:t>e</w:t>
      </w:r>
      <w:r w:rsidRPr="00D818B7">
        <w:rPr>
          <w:rFonts w:eastAsia="Times New Roman" w:cstheme="minorHAnsi"/>
          <w:color w:val="000000" w:themeColor="text1"/>
          <w:lang w:eastAsia="sl-SI"/>
        </w:rPr>
        <w:t xml:space="preserve"> dokumentacij</w:t>
      </w:r>
      <w:r>
        <w:rPr>
          <w:rFonts w:eastAsia="Times New Roman" w:cstheme="minorHAnsi"/>
          <w:color w:val="000000" w:themeColor="text1"/>
          <w:lang w:eastAsia="sl-SI"/>
        </w:rPr>
        <w:t>e</w:t>
      </w:r>
      <w:r w:rsidRPr="00D818B7">
        <w:rPr>
          <w:rFonts w:eastAsia="Times New Roman" w:cstheme="minorHAnsi"/>
          <w:color w:val="000000" w:themeColor="text1"/>
          <w:lang w:eastAsia="sl-SI"/>
        </w:rPr>
        <w:t>.</w:t>
      </w:r>
    </w:p>
    <w:p w14:paraId="33B1A7DC"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Ponudnik mora zagotavljati v času garancijskega roka za predmetno opremo brezplačno servisiranje in preskrbo z rezervnimi deli, ter pomoč (po telefonu ali e-pošti) tehnični službi </w:t>
      </w:r>
      <w:r>
        <w:rPr>
          <w:rFonts w:eastAsia="Times New Roman" w:cstheme="minorHAnsi"/>
          <w:color w:val="000000" w:themeColor="text1"/>
          <w:lang w:eastAsia="sl-SI"/>
        </w:rPr>
        <w:t>uporabnika</w:t>
      </w:r>
      <w:r w:rsidRPr="00D818B7">
        <w:rPr>
          <w:rFonts w:eastAsia="Times New Roman" w:cstheme="minorHAnsi"/>
          <w:color w:val="000000" w:themeColor="text1"/>
          <w:lang w:eastAsia="sl-SI"/>
        </w:rPr>
        <w:t xml:space="preserve"> za odpravo okvar.</w:t>
      </w:r>
    </w:p>
    <w:p w14:paraId="4181793D"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Vsi ostali pogoji in zahteve naročnika, ki v razpisni dokumentaciji niso posebej navedeni, so takšni, kot jih opredeljuje </w:t>
      </w:r>
      <w:r>
        <w:rPr>
          <w:rFonts w:eastAsia="Times New Roman" w:cstheme="minorHAnsi"/>
          <w:color w:val="000000" w:themeColor="text1"/>
          <w:lang w:eastAsia="sl-SI"/>
        </w:rPr>
        <w:t>vzorec</w:t>
      </w:r>
      <w:r w:rsidRPr="00D818B7">
        <w:rPr>
          <w:rFonts w:eastAsia="Times New Roman" w:cstheme="minorHAnsi"/>
          <w:color w:val="000000" w:themeColor="text1"/>
          <w:lang w:eastAsia="sl-SI"/>
        </w:rPr>
        <w:t xml:space="preserve"> pogodbe, ki je sestavni del dokumentacije. Ponudnik s </w:t>
      </w:r>
      <w:r>
        <w:rPr>
          <w:rFonts w:eastAsia="Times New Roman" w:cstheme="minorHAnsi"/>
          <w:color w:val="000000" w:themeColor="text1"/>
          <w:lang w:eastAsia="sl-SI"/>
        </w:rPr>
        <w:t>podpisom ESPD</w:t>
      </w:r>
      <w:r w:rsidRPr="00D818B7">
        <w:rPr>
          <w:rFonts w:eastAsia="Times New Roman" w:cstheme="minorHAnsi"/>
          <w:color w:val="000000" w:themeColor="text1"/>
          <w:lang w:eastAsia="sl-SI"/>
        </w:rPr>
        <w:t xml:space="preserve"> potrjuje, da se strinja s pogoji in zahtevami</w:t>
      </w:r>
      <w:r>
        <w:rPr>
          <w:rFonts w:eastAsia="Times New Roman" w:cstheme="minorHAnsi"/>
          <w:color w:val="000000" w:themeColor="text1"/>
          <w:lang w:eastAsia="sl-SI"/>
        </w:rPr>
        <w:t xml:space="preserve"> javnega naročila, opredeljenimi v dokumentaciji.</w:t>
      </w:r>
    </w:p>
    <w:p w14:paraId="1F14FC98" w14:textId="77777777" w:rsidR="00F665EE" w:rsidRPr="005A5B8E" w:rsidRDefault="00F665EE" w:rsidP="00F665EE">
      <w:pPr>
        <w:spacing w:before="240" w:after="120" w:line="240" w:lineRule="auto"/>
        <w:rPr>
          <w:rFonts w:cstheme="minorHAnsi"/>
          <w:b/>
          <w:bCs/>
          <w:color w:val="0070C0"/>
        </w:rPr>
      </w:pPr>
      <w:r w:rsidRPr="005A5B8E">
        <w:rPr>
          <w:b/>
          <w:bCs/>
          <w:color w:val="0070C0"/>
        </w:rPr>
        <w:t>GARANCIJA</w:t>
      </w:r>
    </w:p>
    <w:p w14:paraId="032B081F" w14:textId="072C9276" w:rsidR="00F665EE" w:rsidRPr="00885FAA" w:rsidRDefault="00F665EE" w:rsidP="00F665EE">
      <w:pPr>
        <w:tabs>
          <w:tab w:val="left" w:pos="284"/>
          <w:tab w:val="left" w:pos="567"/>
        </w:tabs>
        <w:spacing w:after="0" w:line="240" w:lineRule="auto"/>
        <w:jc w:val="both"/>
        <w:rPr>
          <w:rFonts w:eastAsia="Times New Roman" w:cstheme="minorHAnsi"/>
          <w:color w:val="000000" w:themeColor="text1"/>
          <w:lang w:eastAsia="sl-SI"/>
        </w:rPr>
      </w:pPr>
      <w:r>
        <w:rPr>
          <w:rFonts w:eastAsia="Times New Roman" w:cstheme="minorHAnsi"/>
          <w:color w:val="000000" w:themeColor="text1"/>
          <w:lang w:eastAsia="sl-SI"/>
        </w:rPr>
        <w:t xml:space="preserve">a) </w:t>
      </w:r>
      <w:r w:rsidRPr="00885FAA">
        <w:rPr>
          <w:rFonts w:eastAsia="Times New Roman" w:cstheme="minorHAnsi"/>
          <w:color w:val="000000" w:themeColor="text1"/>
          <w:lang w:eastAsia="sl-SI"/>
        </w:rPr>
        <w:t xml:space="preserve">Zahteva se minimalna garancijska doba 2 leti. </w:t>
      </w:r>
    </w:p>
    <w:p w14:paraId="24E349E1" w14:textId="77777777" w:rsidR="00F665EE" w:rsidRPr="00F665EE" w:rsidRDefault="00F665EE" w:rsidP="00F665EE">
      <w:pPr>
        <w:tabs>
          <w:tab w:val="left" w:pos="284"/>
          <w:tab w:val="left" w:pos="567"/>
        </w:tabs>
        <w:spacing w:before="120" w:after="120" w:line="240" w:lineRule="auto"/>
        <w:jc w:val="both"/>
        <w:rPr>
          <w:rFonts w:eastAsia="Times New Roman" w:cstheme="minorHAnsi"/>
          <w:color w:val="000000" w:themeColor="text1"/>
          <w:lang w:eastAsia="sl-SI"/>
        </w:rPr>
      </w:pPr>
      <w:r w:rsidRPr="00F665EE">
        <w:rPr>
          <w:rFonts w:eastAsia="Times New Roman" w:cstheme="minorHAnsi"/>
          <w:color w:val="000000" w:themeColor="text1"/>
          <w:lang w:eastAsia="sl-SI"/>
        </w:rPr>
        <w:t>b) Vzdrževanje in podpora v času veljavnosti garancije. Cena mora vsebovati garancijo, vzdrževanje in podporo za ponujeno garancijsko obdobje. Vključeno mora biti:</w:t>
      </w:r>
    </w:p>
    <w:p w14:paraId="3E96148F" w14:textId="3C241F22" w:rsidR="00F665EE" w:rsidRPr="00F665EE" w:rsidRDefault="00F665EE" w:rsidP="00F665EE">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lastRenderedPageBreak/>
        <w:t xml:space="preserve">popravilo oziroma zamenjava blaga v primeru okvare, v roku </w:t>
      </w:r>
      <w:r w:rsidR="00ED30FA" w:rsidRPr="00F665EE">
        <w:rPr>
          <w:rFonts w:eastAsia="Times New Roman" w:cstheme="minorHAnsi"/>
          <w:color w:val="000000" w:themeColor="text1"/>
          <w:lang w:eastAsia="sl-SI"/>
        </w:rPr>
        <w:t>štirinajst (14)</w:t>
      </w:r>
      <w:r w:rsidR="00ED30FA">
        <w:rPr>
          <w:rFonts w:eastAsia="Times New Roman" w:cstheme="minorHAnsi"/>
          <w:color w:val="000000" w:themeColor="text1"/>
          <w:lang w:eastAsia="sl-SI"/>
        </w:rPr>
        <w:t xml:space="preserve"> </w:t>
      </w:r>
      <w:r w:rsidRPr="00F665EE">
        <w:rPr>
          <w:rFonts w:eastAsia="Times New Roman" w:cstheme="minorHAnsi"/>
          <w:color w:val="000000" w:themeColor="text1"/>
          <w:lang w:eastAsia="sl-SI"/>
        </w:rPr>
        <w:t>delovnih dni od prijave. Predaja okvarjenih ter popravljenih ali nadomestnih delov oziroma naprave se izvede na naslovu uporabnika,</w:t>
      </w:r>
    </w:p>
    <w:p w14:paraId="1E9F77EF" w14:textId="77777777" w:rsidR="00F665EE" w:rsidRPr="00F665EE" w:rsidRDefault="00F665EE" w:rsidP="00F665EE">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dobava novih različic programske opreme se zagotovi takoj, ko bodo te na voljo pri proizvajalcu,</w:t>
      </w:r>
    </w:p>
    <w:p w14:paraId="66C8D853" w14:textId="77777777" w:rsidR="00F665EE" w:rsidRPr="00F665EE" w:rsidRDefault="00F665EE" w:rsidP="00F665EE">
      <w:pPr>
        <w:pStyle w:val="ListParagraph"/>
        <w:numPr>
          <w:ilvl w:val="0"/>
          <w:numId w:val="8"/>
        </w:numPr>
        <w:spacing w:after="60" w:line="240" w:lineRule="auto"/>
        <w:contextualSpacing w:val="0"/>
        <w:rPr>
          <w:color w:val="000000" w:themeColor="text1"/>
        </w:rPr>
      </w:pPr>
      <w:r w:rsidRPr="00F665EE">
        <w:rPr>
          <w:rFonts w:eastAsia="Times New Roman" w:cstheme="minorHAnsi"/>
          <w:color w:val="000000" w:themeColor="text1"/>
          <w:lang w:eastAsia="sl-SI"/>
        </w:rPr>
        <w:t xml:space="preserve">elektronska tehnična podpora: ponudnik zagotavlja dostop do ponudnikovega centra za tehnično podporo. </w:t>
      </w:r>
    </w:p>
    <w:p w14:paraId="421FD373" w14:textId="77777777" w:rsidR="00F665EE" w:rsidRPr="00F665EE" w:rsidRDefault="00F665EE" w:rsidP="00F665EE">
      <w:pPr>
        <w:spacing w:before="240" w:after="120" w:line="240" w:lineRule="auto"/>
        <w:jc w:val="both"/>
        <w:rPr>
          <w:rFonts w:cstheme="minorHAnsi"/>
          <w:b/>
          <w:bCs/>
          <w:color w:val="0070C0"/>
        </w:rPr>
      </w:pPr>
      <w:r w:rsidRPr="00F665EE">
        <w:rPr>
          <w:rFonts w:cstheme="minorHAnsi"/>
          <w:b/>
          <w:bCs/>
          <w:color w:val="0070C0"/>
        </w:rPr>
        <w:t>NAVODILA ZA UPORABO</w:t>
      </w:r>
    </w:p>
    <w:p w14:paraId="59FFC0D0" w14:textId="77777777" w:rsidR="00F665EE" w:rsidRPr="00F665EE" w:rsidRDefault="00F665EE" w:rsidP="00F665EE">
      <w:pPr>
        <w:spacing w:after="120" w:line="240" w:lineRule="auto"/>
        <w:jc w:val="both"/>
      </w:pPr>
      <w:r w:rsidRPr="00F665EE">
        <w:t xml:space="preserve">Izbrani ponudnik je ob predaji predmeta javnega naročila dolžan uporabniku izročiti tudi navodila za uporabo. Vsebina navodil za uporabo mora biti za uporabnika lahko razumljiva in mu mora omogočati pravilno uporabo predmeta javnega naročila ter mora biti v celoti zapisana v slovenskem ali angleškem jeziku. </w:t>
      </w:r>
    </w:p>
    <w:p w14:paraId="4394C3D4" w14:textId="77777777" w:rsidR="00F665EE" w:rsidRPr="00F665EE" w:rsidRDefault="00F665EE" w:rsidP="00F665EE">
      <w:pPr>
        <w:spacing w:after="120" w:line="240" w:lineRule="auto"/>
      </w:pPr>
    </w:p>
    <w:p w14:paraId="3D2974CE" w14:textId="77777777" w:rsidR="00F665EE" w:rsidRPr="005A5B8E" w:rsidRDefault="00F665EE" w:rsidP="00F665EE">
      <w:pPr>
        <w:spacing w:after="120" w:line="240" w:lineRule="auto"/>
        <w:rPr>
          <w:rFonts w:cstheme="minorHAnsi"/>
          <w:b/>
          <w:bCs/>
          <w:color w:val="0070C0"/>
        </w:rPr>
      </w:pPr>
      <w:r w:rsidRPr="00F665EE">
        <w:rPr>
          <w:rFonts w:cstheme="minorHAnsi"/>
          <w:b/>
          <w:bCs/>
          <w:color w:val="0070C0"/>
        </w:rPr>
        <w:t>USPOSABLJANJE UPORABNIKOV</w:t>
      </w:r>
    </w:p>
    <w:p w14:paraId="7A72E60A" w14:textId="77777777" w:rsidR="00F665EE" w:rsidRPr="00D8617B" w:rsidRDefault="00F665EE" w:rsidP="00F665EE">
      <w:pPr>
        <w:jc w:val="both"/>
      </w:pPr>
      <w:r w:rsidRPr="00D8617B">
        <w:rPr>
          <w:color w:val="000000" w:themeColor="text1"/>
        </w:rPr>
        <w:t xml:space="preserve">Ponudnik mora za predmet javnega naročila </w:t>
      </w:r>
      <w:r>
        <w:rPr>
          <w:color w:val="000000" w:themeColor="text1"/>
        </w:rPr>
        <w:t>uporabniku</w:t>
      </w:r>
      <w:r w:rsidRPr="00D8617B">
        <w:rPr>
          <w:color w:val="000000" w:themeColor="text1"/>
        </w:rPr>
        <w:t xml:space="preserve"> </w:t>
      </w:r>
      <w:r>
        <w:rPr>
          <w:color w:val="000000" w:themeColor="text1"/>
        </w:rPr>
        <w:t>zagotoviti</w:t>
      </w:r>
      <w:r w:rsidRPr="00D8617B">
        <w:rPr>
          <w:color w:val="000000" w:themeColor="text1"/>
        </w:rPr>
        <w:t xml:space="preserve"> izvedbo usposabljanja </w:t>
      </w:r>
      <w:r w:rsidRPr="00D8617B">
        <w:t xml:space="preserve">za rokovanje </w:t>
      </w:r>
      <w:r>
        <w:t>s</w:t>
      </w:r>
      <w:r w:rsidRPr="00D8617B">
        <w:t xml:space="preserve"> predmetom javnega </w:t>
      </w:r>
      <w:r w:rsidRPr="00C9560E">
        <w:t>naročila, za najmanj tri (3)</w:t>
      </w:r>
      <w:r>
        <w:t xml:space="preserve"> osebe</w:t>
      </w:r>
      <w:r w:rsidRPr="00C9560E">
        <w:t xml:space="preserve"> uporabnike</w:t>
      </w:r>
      <w:r>
        <w:t>, v obsegu dveh (2)</w:t>
      </w:r>
      <w:r w:rsidRPr="00D8617B">
        <w:t xml:space="preserve"> ur</w:t>
      </w:r>
      <w:r>
        <w:t>.</w:t>
      </w:r>
    </w:p>
    <w:p w14:paraId="24EFFA5B" w14:textId="77777777" w:rsidR="00F665EE" w:rsidRDefault="00F665EE" w:rsidP="00F665EE">
      <w:pPr>
        <w:jc w:val="both"/>
      </w:pPr>
      <w:r w:rsidRPr="00D8617B">
        <w:t xml:space="preserve">Ponudnik mora za predmet javnega naročila izvesti usposabljanje pred podpisom prevzemnega zapisnika. O točnih datumih </w:t>
      </w:r>
      <w:r w:rsidRPr="00732C4A">
        <w:t>usposabljanja se bosta ponudnik – izvajalec in uporabnik medsebojno</w:t>
      </w:r>
      <w:r>
        <w:t xml:space="preserve"> dogovorila.</w:t>
      </w:r>
    </w:p>
    <w:p w14:paraId="111012A0" w14:textId="77777777" w:rsidR="00010804" w:rsidRPr="00B43DA8" w:rsidRDefault="00010804" w:rsidP="00B43DA8"/>
    <w:p w14:paraId="590AB019" w14:textId="7BB8D750" w:rsidR="00235135" w:rsidRDefault="00586343" w:rsidP="00235135">
      <w:pPr>
        <w:pStyle w:val="Heading1"/>
        <w:numPr>
          <w:ilvl w:val="0"/>
          <w:numId w:val="6"/>
        </w:numPr>
      </w:pPr>
      <w:r>
        <w:t xml:space="preserve">SKLOP: </w:t>
      </w:r>
      <w:bookmarkStart w:id="0" w:name="_GoBack"/>
      <w:bookmarkEnd w:id="0"/>
      <w:r w:rsidR="00235135">
        <w:t>Preparativni HPLC</w:t>
      </w:r>
    </w:p>
    <w:p w14:paraId="2C3737DB" w14:textId="6DF9D4D3" w:rsidR="00DE2963" w:rsidRPr="007B15C1" w:rsidRDefault="007B15C1" w:rsidP="007B15C1">
      <w:pPr>
        <w:pStyle w:val="CommentText"/>
        <w:rPr>
          <w:sz w:val="24"/>
        </w:rPr>
      </w:pPr>
      <w:r w:rsidRPr="007B15C1">
        <w:rPr>
          <w:sz w:val="22"/>
        </w:rPr>
        <w:t>Sistem, prilagojen za izvajanje tako hitre (flash) tekočinske kromatografije, kot tudi preparativne tekočinske kromatografije visoke ločljivosti</w:t>
      </w:r>
      <w:r w:rsidR="00A4382E">
        <w:t xml:space="preserve">, </w:t>
      </w:r>
      <w:r w:rsidR="00A4382E" w:rsidRPr="007B15C1">
        <w:rPr>
          <w:sz w:val="22"/>
        </w:rPr>
        <w:t>sestavljen iz sledečih delov</w:t>
      </w:r>
      <w:r w:rsidR="00DE2963" w:rsidRPr="007B15C1">
        <w:rPr>
          <w:sz w:val="22"/>
        </w:rPr>
        <w:t>:</w:t>
      </w:r>
    </w:p>
    <w:p w14:paraId="10F951B7" w14:textId="1F02608E" w:rsidR="00DE2963" w:rsidRDefault="00DE2963" w:rsidP="00DE2963">
      <w:pPr>
        <w:pStyle w:val="ListParagraph"/>
        <w:numPr>
          <w:ilvl w:val="0"/>
          <w:numId w:val="2"/>
        </w:numPr>
      </w:pPr>
      <w:r>
        <w:t>vzorčevalnik</w:t>
      </w:r>
    </w:p>
    <w:p w14:paraId="0E51924B" w14:textId="72F7C653" w:rsidR="00DE2963" w:rsidRDefault="007B15C1" w:rsidP="00DE2963">
      <w:pPr>
        <w:pStyle w:val="ListParagraph"/>
        <w:numPr>
          <w:ilvl w:val="0"/>
          <w:numId w:val="2"/>
        </w:numPr>
      </w:pPr>
      <w:r>
        <w:t xml:space="preserve">sistem za preparativno tekočinsko kromatografijo visoke ločljivosti in hitro (flash) kromatografijo </w:t>
      </w:r>
      <w:r w:rsidR="00A13624">
        <w:t xml:space="preserve">detektor </w:t>
      </w:r>
      <w:r w:rsidR="00DE2963">
        <w:t>UV/</w:t>
      </w:r>
      <w:r w:rsidR="00A13624">
        <w:t>vis</w:t>
      </w:r>
      <w:r w:rsidR="00DE2963">
        <w:t xml:space="preserve"> </w:t>
      </w:r>
    </w:p>
    <w:p w14:paraId="399DE9C0" w14:textId="014A3038" w:rsidR="00DE2963" w:rsidRDefault="00A13624" w:rsidP="00DE2963">
      <w:pPr>
        <w:pStyle w:val="ListParagraph"/>
        <w:numPr>
          <w:ilvl w:val="0"/>
          <w:numId w:val="2"/>
        </w:numPr>
      </w:pPr>
      <w:r>
        <w:t xml:space="preserve">detektor </w:t>
      </w:r>
      <w:r w:rsidR="00DE2963">
        <w:t xml:space="preserve">ELSD </w:t>
      </w:r>
    </w:p>
    <w:p w14:paraId="69BBB662" w14:textId="55272501" w:rsidR="00DE2963" w:rsidRDefault="00DE2963" w:rsidP="00DE2963">
      <w:pPr>
        <w:pStyle w:val="ListParagraph"/>
        <w:numPr>
          <w:ilvl w:val="0"/>
          <w:numId w:val="2"/>
        </w:numPr>
      </w:pPr>
      <w:r>
        <w:t>Zbiralnik frakcij</w:t>
      </w:r>
    </w:p>
    <w:p w14:paraId="59C37971" w14:textId="30BB2C9E" w:rsidR="00A13624" w:rsidRDefault="00A13624" w:rsidP="00DE2963">
      <w:pPr>
        <w:pStyle w:val="ListParagraph"/>
        <w:numPr>
          <w:ilvl w:val="0"/>
          <w:numId w:val="2"/>
        </w:numPr>
      </w:pPr>
      <w:r>
        <w:t>Osnovne kromatografske kolone</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483"/>
        <w:gridCol w:w="4625"/>
        <w:gridCol w:w="1958"/>
      </w:tblGrid>
      <w:tr w:rsidR="00F07F46" w:rsidRPr="00235135" w14:paraId="7D476D12" w14:textId="77777777" w:rsidTr="0033619D">
        <w:trPr>
          <w:trHeight w:val="252"/>
          <w:tblCellSpacing w:w="0" w:type="dxa"/>
        </w:trPr>
        <w:tc>
          <w:tcPr>
            <w:tcW w:w="0" w:type="auto"/>
            <w:vAlign w:val="center"/>
          </w:tcPr>
          <w:p w14:paraId="09746FB1" w14:textId="3C04DF5F" w:rsidR="00B43DA8" w:rsidRPr="00235135" w:rsidRDefault="00B43DA8" w:rsidP="00E761A2">
            <w:pPr>
              <w:spacing w:after="0" w:line="240" w:lineRule="auto"/>
              <w:rPr>
                <w:rFonts w:ascii="Liberation Sans" w:eastAsia="Times New Roman" w:hAnsi="Liberation Sans" w:cs="Liberation Sans"/>
                <w:b/>
                <w:bCs/>
                <w:sz w:val="20"/>
                <w:szCs w:val="20"/>
                <w:lang w:eastAsia="sl-SI"/>
              </w:rPr>
            </w:pPr>
            <w:r>
              <w:rPr>
                <w:rFonts w:ascii="Liberation Sans" w:eastAsia="Times New Roman" w:hAnsi="Liberation Sans" w:cs="Liberation Sans"/>
                <w:b/>
                <w:bCs/>
                <w:sz w:val="20"/>
                <w:szCs w:val="20"/>
                <w:lang w:eastAsia="sl-SI"/>
              </w:rPr>
              <w:t>Vzorčevalnik</w:t>
            </w:r>
          </w:p>
        </w:tc>
        <w:tc>
          <w:tcPr>
            <w:tcW w:w="0" w:type="auto"/>
            <w:vAlign w:val="center"/>
          </w:tcPr>
          <w:p w14:paraId="7DE2841A" w14:textId="77777777" w:rsidR="00B43DA8" w:rsidRPr="009F4C6A" w:rsidRDefault="00B43DA8" w:rsidP="00F665EE">
            <w:pPr>
              <w:spacing w:after="0" w:line="240" w:lineRule="auto"/>
              <w:rPr>
                <w:rFonts w:ascii="Liberation Sans" w:eastAsia="Times New Roman" w:hAnsi="Liberation Sans" w:cs="Liberation Sans"/>
                <w:b/>
                <w:bCs/>
                <w:sz w:val="20"/>
                <w:szCs w:val="20"/>
                <w:lang w:eastAsia="sl-SI"/>
              </w:rPr>
            </w:pPr>
            <w:r w:rsidRPr="009F4C6A">
              <w:rPr>
                <w:rFonts w:ascii="Liberation Sans" w:eastAsia="Times New Roman" w:hAnsi="Liberation Sans" w:cs="Liberation Sans"/>
                <w:b/>
                <w:bCs/>
                <w:sz w:val="20"/>
                <w:szCs w:val="20"/>
                <w:lang w:eastAsia="sl-SI"/>
              </w:rPr>
              <w:t>Zahteve</w:t>
            </w:r>
          </w:p>
        </w:tc>
        <w:tc>
          <w:tcPr>
            <w:tcW w:w="0" w:type="auto"/>
            <w:vAlign w:val="center"/>
          </w:tcPr>
          <w:p w14:paraId="75F2C39E" w14:textId="77777777" w:rsidR="00B43DA8" w:rsidRPr="00235135" w:rsidRDefault="00B43DA8" w:rsidP="00E761A2">
            <w:pPr>
              <w:spacing w:after="0" w:line="240" w:lineRule="auto"/>
              <w:rPr>
                <w:rFonts w:ascii="Liberation Sans" w:eastAsia="Times New Roman" w:hAnsi="Liberation Sans" w:cs="Liberation Sans"/>
                <w:b/>
                <w:bCs/>
                <w:sz w:val="20"/>
                <w:szCs w:val="20"/>
                <w:lang w:eastAsia="sl-SI"/>
              </w:rPr>
            </w:pPr>
            <w:r w:rsidRPr="009F4C6A">
              <w:rPr>
                <w:rFonts w:ascii="Liberation Sans" w:eastAsia="Times New Roman" w:hAnsi="Liberation Sans" w:cs="Liberation Sans"/>
                <w:b/>
                <w:bCs/>
                <w:sz w:val="20"/>
                <w:szCs w:val="20"/>
                <w:lang w:eastAsia="sl-SI"/>
              </w:rPr>
              <w:t>Opombe</w:t>
            </w:r>
          </w:p>
        </w:tc>
      </w:tr>
      <w:tr w:rsidR="00F07F46" w:rsidRPr="00235135" w14:paraId="551DE686" w14:textId="77777777" w:rsidTr="0033619D">
        <w:trPr>
          <w:trHeight w:val="252"/>
          <w:tblCellSpacing w:w="0" w:type="dxa"/>
        </w:trPr>
        <w:tc>
          <w:tcPr>
            <w:tcW w:w="0" w:type="auto"/>
            <w:vAlign w:val="center"/>
            <w:hideMark/>
          </w:tcPr>
          <w:p w14:paraId="3830424D" w14:textId="2B7F4137" w:rsidR="00B43DA8" w:rsidRPr="00235135" w:rsidRDefault="00B43DA8" w:rsidP="00E761A2">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Injiciranje</w:t>
            </w:r>
          </w:p>
        </w:tc>
        <w:tc>
          <w:tcPr>
            <w:tcW w:w="0" w:type="auto"/>
            <w:vAlign w:val="center"/>
            <w:hideMark/>
          </w:tcPr>
          <w:p w14:paraId="0DC80CB4" w14:textId="7C1D6C73" w:rsidR="00B43DA8" w:rsidRPr="00235135" w:rsidRDefault="00B43DA8" w:rsidP="00F665EE">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0,5 ml—20 ml</w:t>
            </w:r>
          </w:p>
        </w:tc>
        <w:tc>
          <w:tcPr>
            <w:tcW w:w="0" w:type="auto"/>
            <w:vAlign w:val="center"/>
            <w:hideMark/>
          </w:tcPr>
          <w:p w14:paraId="4E9C16A7" w14:textId="6C88E7C7" w:rsidR="00B43DA8" w:rsidRPr="00235135" w:rsidRDefault="00B43DA8" w:rsidP="00E761A2">
            <w:pPr>
              <w:spacing w:after="0" w:line="240" w:lineRule="auto"/>
              <w:rPr>
                <w:rFonts w:ascii="Liberation Sans" w:eastAsia="Times New Roman" w:hAnsi="Liberation Sans" w:cs="Liberation Sans"/>
                <w:sz w:val="20"/>
                <w:szCs w:val="20"/>
                <w:lang w:eastAsia="sl-SI"/>
              </w:rPr>
            </w:pPr>
          </w:p>
        </w:tc>
      </w:tr>
      <w:tr w:rsidR="00F07F46" w:rsidRPr="00235135" w14:paraId="1A846259" w14:textId="77777777" w:rsidTr="0033619D">
        <w:trPr>
          <w:trHeight w:val="252"/>
          <w:tblCellSpacing w:w="0" w:type="dxa"/>
        </w:trPr>
        <w:tc>
          <w:tcPr>
            <w:tcW w:w="0" w:type="auto"/>
            <w:vAlign w:val="center"/>
          </w:tcPr>
          <w:p w14:paraId="7721850F" w14:textId="4298BCC2" w:rsidR="00B43DA8" w:rsidRPr="00235135" w:rsidRDefault="00B43DA8" w:rsidP="00E761A2">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Pladenj</w:t>
            </w:r>
          </w:p>
        </w:tc>
        <w:tc>
          <w:tcPr>
            <w:tcW w:w="0" w:type="auto"/>
            <w:vAlign w:val="center"/>
          </w:tcPr>
          <w:p w14:paraId="33A3A9D6" w14:textId="622EED6A" w:rsidR="00B43DA8" w:rsidRPr="00235135" w:rsidRDefault="00B43DA8" w:rsidP="00F665EE">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Imeti mora možnost zamenjave pladnjev za epruvete različnih velikosti</w:t>
            </w:r>
          </w:p>
        </w:tc>
        <w:tc>
          <w:tcPr>
            <w:tcW w:w="0" w:type="auto"/>
            <w:vAlign w:val="center"/>
          </w:tcPr>
          <w:p w14:paraId="28B74951" w14:textId="5869E2B1" w:rsidR="00B43DA8" w:rsidRPr="00235135" w:rsidRDefault="00B43DA8" w:rsidP="00E761A2">
            <w:pPr>
              <w:spacing w:after="0" w:line="240" w:lineRule="auto"/>
              <w:rPr>
                <w:rFonts w:ascii="Liberation Sans" w:eastAsia="Times New Roman" w:hAnsi="Liberation Sans" w:cs="Liberation Sans"/>
                <w:sz w:val="20"/>
                <w:szCs w:val="20"/>
                <w:lang w:eastAsia="sl-SI"/>
              </w:rPr>
            </w:pPr>
          </w:p>
        </w:tc>
      </w:tr>
      <w:tr w:rsidR="00F07F46" w:rsidRPr="00235135" w14:paraId="15402220" w14:textId="77777777" w:rsidTr="0033619D">
        <w:trPr>
          <w:trHeight w:val="252"/>
          <w:tblCellSpacing w:w="0" w:type="dxa"/>
        </w:trPr>
        <w:tc>
          <w:tcPr>
            <w:tcW w:w="0" w:type="auto"/>
            <w:vAlign w:val="center"/>
          </w:tcPr>
          <w:p w14:paraId="0E6B2ACF" w14:textId="55532A12" w:rsidR="00B43DA8" w:rsidRDefault="00B43DA8" w:rsidP="00E761A2">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Krmiljenje</w:t>
            </w:r>
          </w:p>
        </w:tc>
        <w:tc>
          <w:tcPr>
            <w:tcW w:w="0" w:type="auto"/>
            <w:vAlign w:val="center"/>
          </w:tcPr>
          <w:p w14:paraId="3EE3007C" w14:textId="6DAE5CB3" w:rsidR="00B43DA8" w:rsidRDefault="00B43DA8" w:rsidP="00F665EE">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Krmiljenje vzorčevalnika mora biti integrirano v programsko opremo, ki krmili instrument</w:t>
            </w:r>
          </w:p>
        </w:tc>
        <w:tc>
          <w:tcPr>
            <w:tcW w:w="0" w:type="auto"/>
            <w:vAlign w:val="center"/>
          </w:tcPr>
          <w:p w14:paraId="25966226" w14:textId="77777777" w:rsidR="00B43DA8" w:rsidRDefault="00B43DA8" w:rsidP="00E761A2">
            <w:pPr>
              <w:spacing w:after="0" w:line="240" w:lineRule="auto"/>
              <w:rPr>
                <w:rFonts w:ascii="Liberation Sans" w:eastAsia="Times New Roman" w:hAnsi="Liberation Sans" w:cs="Liberation Sans"/>
                <w:sz w:val="20"/>
                <w:szCs w:val="20"/>
                <w:lang w:eastAsia="sl-SI"/>
              </w:rPr>
            </w:pPr>
          </w:p>
        </w:tc>
      </w:tr>
      <w:tr w:rsidR="00F07F46" w:rsidRPr="00235135" w14:paraId="1DB90CE1" w14:textId="77777777" w:rsidTr="0033619D">
        <w:trPr>
          <w:trHeight w:val="252"/>
          <w:tblCellSpacing w:w="0" w:type="dxa"/>
        </w:trPr>
        <w:tc>
          <w:tcPr>
            <w:tcW w:w="0" w:type="auto"/>
            <w:vAlign w:val="center"/>
          </w:tcPr>
          <w:p w14:paraId="5F091DAB" w14:textId="128A3E70" w:rsidR="00B43DA8" w:rsidRDefault="00B43DA8" w:rsidP="00E761A2">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Načini delovanja</w:t>
            </w:r>
          </w:p>
        </w:tc>
        <w:tc>
          <w:tcPr>
            <w:tcW w:w="0" w:type="auto"/>
            <w:vAlign w:val="center"/>
          </w:tcPr>
          <w:p w14:paraId="230EA249" w14:textId="77777777"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Nanos vzorca na kolono</w:t>
            </w:r>
          </w:p>
          <w:p w14:paraId="2E473447" w14:textId="1F584146" w:rsidR="00B43DA8" w:rsidRPr="00576184"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Spiranj cevk in igle</w:t>
            </w:r>
          </w:p>
        </w:tc>
        <w:tc>
          <w:tcPr>
            <w:tcW w:w="0" w:type="auto"/>
            <w:vAlign w:val="center"/>
          </w:tcPr>
          <w:p w14:paraId="7CAD418F" w14:textId="40351E9F" w:rsidR="00B43DA8" w:rsidRDefault="00B43DA8" w:rsidP="00E761A2">
            <w:pPr>
              <w:spacing w:after="0" w:line="240" w:lineRule="auto"/>
              <w:rPr>
                <w:rFonts w:ascii="Liberation Sans" w:eastAsia="Times New Roman" w:hAnsi="Liberation Sans" w:cs="Liberation Sans"/>
                <w:sz w:val="20"/>
                <w:szCs w:val="20"/>
                <w:lang w:eastAsia="sl-SI"/>
              </w:rPr>
            </w:pPr>
          </w:p>
        </w:tc>
      </w:tr>
      <w:tr w:rsidR="00F07F46" w:rsidRPr="00235135" w14:paraId="520A6A8B" w14:textId="77777777" w:rsidTr="0033619D">
        <w:trPr>
          <w:trHeight w:val="252"/>
          <w:tblCellSpacing w:w="0" w:type="dxa"/>
        </w:trPr>
        <w:tc>
          <w:tcPr>
            <w:tcW w:w="0" w:type="auto"/>
            <w:vAlign w:val="center"/>
          </w:tcPr>
          <w:p w14:paraId="289E0BF7" w14:textId="392A9758"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b/>
                <w:bCs/>
                <w:sz w:val="20"/>
                <w:szCs w:val="20"/>
                <w:lang w:eastAsia="sl-SI"/>
              </w:rPr>
              <w:t xml:space="preserve">Sistem za </w:t>
            </w:r>
            <w:r w:rsidR="007B15C1">
              <w:rPr>
                <w:rFonts w:ascii="Liberation Sans" w:eastAsia="Times New Roman" w:hAnsi="Liberation Sans" w:cs="Liberation Sans"/>
                <w:b/>
                <w:bCs/>
                <w:sz w:val="20"/>
                <w:szCs w:val="20"/>
                <w:lang w:eastAsia="sl-SI"/>
              </w:rPr>
              <w:t xml:space="preserve">preparativno </w:t>
            </w:r>
            <w:r>
              <w:rPr>
                <w:rFonts w:ascii="Liberation Sans" w:eastAsia="Times New Roman" w:hAnsi="Liberation Sans" w:cs="Liberation Sans"/>
                <w:b/>
                <w:bCs/>
                <w:sz w:val="20"/>
                <w:szCs w:val="20"/>
                <w:lang w:eastAsia="sl-SI"/>
              </w:rPr>
              <w:t>tekočinsko kromatografijo</w:t>
            </w:r>
          </w:p>
        </w:tc>
        <w:tc>
          <w:tcPr>
            <w:tcW w:w="0" w:type="auto"/>
            <w:vAlign w:val="center"/>
          </w:tcPr>
          <w:p w14:paraId="24F3FBE2" w14:textId="3D3F3B4D"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sidRPr="009F4C6A">
              <w:rPr>
                <w:rFonts w:ascii="Liberation Sans" w:eastAsia="Times New Roman" w:hAnsi="Liberation Sans" w:cs="Liberation Sans"/>
                <w:b/>
                <w:bCs/>
                <w:sz w:val="20"/>
                <w:szCs w:val="20"/>
                <w:lang w:eastAsia="sl-SI"/>
              </w:rPr>
              <w:t>Zahteve</w:t>
            </w:r>
          </w:p>
        </w:tc>
        <w:tc>
          <w:tcPr>
            <w:tcW w:w="0" w:type="auto"/>
            <w:vAlign w:val="center"/>
          </w:tcPr>
          <w:p w14:paraId="3F12DF39" w14:textId="3DD2BC2F" w:rsidR="00B43DA8" w:rsidRDefault="00B43DA8" w:rsidP="00864BB6">
            <w:pPr>
              <w:spacing w:after="0" w:line="240" w:lineRule="auto"/>
              <w:rPr>
                <w:rFonts w:ascii="Liberation Sans" w:eastAsia="Times New Roman" w:hAnsi="Liberation Sans" w:cs="Liberation Sans"/>
                <w:sz w:val="20"/>
                <w:szCs w:val="20"/>
                <w:lang w:eastAsia="sl-SI"/>
              </w:rPr>
            </w:pPr>
            <w:r w:rsidRPr="009F4C6A">
              <w:rPr>
                <w:rFonts w:ascii="Liberation Sans" w:eastAsia="Times New Roman" w:hAnsi="Liberation Sans" w:cs="Liberation Sans"/>
                <w:b/>
                <w:bCs/>
                <w:sz w:val="20"/>
                <w:szCs w:val="20"/>
                <w:lang w:eastAsia="sl-SI"/>
              </w:rPr>
              <w:t>Opombe</w:t>
            </w:r>
          </w:p>
        </w:tc>
      </w:tr>
      <w:tr w:rsidR="00F07F46" w:rsidRPr="00235135" w14:paraId="38DF8CAA" w14:textId="77777777" w:rsidTr="0033619D">
        <w:trPr>
          <w:trHeight w:val="252"/>
          <w:tblCellSpacing w:w="0" w:type="dxa"/>
        </w:trPr>
        <w:tc>
          <w:tcPr>
            <w:tcW w:w="0" w:type="auto"/>
            <w:vAlign w:val="center"/>
          </w:tcPr>
          <w:p w14:paraId="1D16F1D3" w14:textId="7324324B" w:rsidR="00B43DA8" w:rsidRDefault="00B43DA8" w:rsidP="00864BB6">
            <w:pPr>
              <w:spacing w:after="0" w:line="240" w:lineRule="auto"/>
              <w:rPr>
                <w:rFonts w:ascii="Liberation Sans" w:eastAsia="Times New Roman" w:hAnsi="Liberation Sans" w:cs="Liberation Sans"/>
                <w:b/>
                <w:bCs/>
                <w:sz w:val="20"/>
                <w:szCs w:val="20"/>
                <w:lang w:eastAsia="sl-SI"/>
              </w:rPr>
            </w:pPr>
            <w:r w:rsidRPr="00FB384E">
              <w:rPr>
                <w:rFonts w:ascii="Liberation Sans" w:eastAsia="Times New Roman" w:hAnsi="Liberation Sans" w:cs="Liberation Sans"/>
                <w:sz w:val="20"/>
                <w:szCs w:val="20"/>
                <w:lang w:eastAsia="sl-SI"/>
              </w:rPr>
              <w:t>Tlak</w:t>
            </w:r>
          </w:p>
        </w:tc>
        <w:tc>
          <w:tcPr>
            <w:tcW w:w="0" w:type="auto"/>
            <w:vAlign w:val="center"/>
          </w:tcPr>
          <w:p w14:paraId="26CBA9B1" w14:textId="4EAA4D99" w:rsidR="00B43DA8" w:rsidRPr="009F4C6A" w:rsidRDefault="00B43DA8" w:rsidP="00F665EE">
            <w:pPr>
              <w:pStyle w:val="ListParagraph"/>
              <w:numPr>
                <w:ilvl w:val="0"/>
                <w:numId w:val="2"/>
              </w:numPr>
              <w:spacing w:after="0" w:line="240" w:lineRule="auto"/>
              <w:jc w:val="left"/>
              <w:rPr>
                <w:rFonts w:ascii="Liberation Sans" w:eastAsia="Times New Roman" w:hAnsi="Liberation Sans" w:cs="Liberation Sans"/>
                <w:b/>
                <w:bCs/>
                <w:sz w:val="20"/>
                <w:szCs w:val="20"/>
                <w:lang w:eastAsia="sl-SI"/>
              </w:rPr>
            </w:pPr>
            <w:r w:rsidRPr="00FB384E">
              <w:rPr>
                <w:rFonts w:ascii="Liberation Sans" w:eastAsia="Times New Roman" w:hAnsi="Liberation Sans" w:cs="Liberation Sans"/>
                <w:sz w:val="20"/>
                <w:szCs w:val="20"/>
                <w:lang w:eastAsia="sl-SI"/>
              </w:rPr>
              <w:t xml:space="preserve">≥ 250 bar </w:t>
            </w:r>
          </w:p>
        </w:tc>
        <w:tc>
          <w:tcPr>
            <w:tcW w:w="0" w:type="auto"/>
            <w:vAlign w:val="center"/>
          </w:tcPr>
          <w:p w14:paraId="6E39C24A"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3EE92BEB" w14:textId="77777777" w:rsidTr="0033619D">
        <w:trPr>
          <w:trHeight w:val="252"/>
          <w:tblCellSpacing w:w="0" w:type="dxa"/>
        </w:trPr>
        <w:tc>
          <w:tcPr>
            <w:tcW w:w="0" w:type="auto"/>
            <w:vAlign w:val="center"/>
          </w:tcPr>
          <w:p w14:paraId="303E8645" w14:textId="1246B90E" w:rsidR="00B43DA8" w:rsidRPr="00FB384E" w:rsidRDefault="00B43DA8" w:rsidP="00864BB6">
            <w:pPr>
              <w:spacing w:after="0" w:line="240" w:lineRule="auto"/>
              <w:rPr>
                <w:rFonts w:ascii="Liberation Sans" w:eastAsia="Times New Roman" w:hAnsi="Liberation Sans" w:cs="Liberation Sans"/>
                <w:sz w:val="20"/>
                <w:szCs w:val="20"/>
                <w:lang w:eastAsia="sl-SI"/>
              </w:rPr>
            </w:pPr>
            <w:r w:rsidRPr="00FB384E">
              <w:rPr>
                <w:rFonts w:ascii="Liberation Sans" w:eastAsia="Times New Roman" w:hAnsi="Liberation Sans" w:cs="Liberation Sans"/>
                <w:sz w:val="20"/>
                <w:szCs w:val="20"/>
                <w:lang w:eastAsia="sl-SI"/>
              </w:rPr>
              <w:t>Pretok mobilne faze</w:t>
            </w:r>
          </w:p>
        </w:tc>
        <w:tc>
          <w:tcPr>
            <w:tcW w:w="0" w:type="auto"/>
            <w:vAlign w:val="center"/>
          </w:tcPr>
          <w:p w14:paraId="63A52B49" w14:textId="3E360A07" w:rsidR="00B43DA8" w:rsidRPr="00FB384E"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sidRPr="00FB384E">
              <w:rPr>
                <w:rFonts w:ascii="Liberation Sans" w:eastAsia="Times New Roman" w:hAnsi="Liberation Sans" w:cs="Liberation Sans"/>
                <w:sz w:val="20"/>
                <w:szCs w:val="20"/>
                <w:lang w:eastAsia="sl-SI"/>
              </w:rPr>
              <w:t>≥ 250 ml</w:t>
            </w:r>
          </w:p>
        </w:tc>
        <w:tc>
          <w:tcPr>
            <w:tcW w:w="0" w:type="auto"/>
            <w:vAlign w:val="center"/>
          </w:tcPr>
          <w:p w14:paraId="527A750C"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409FD9B6" w14:textId="77777777" w:rsidTr="0033619D">
        <w:trPr>
          <w:trHeight w:val="252"/>
          <w:tblCellSpacing w:w="0" w:type="dxa"/>
        </w:trPr>
        <w:tc>
          <w:tcPr>
            <w:tcW w:w="0" w:type="auto"/>
            <w:vAlign w:val="center"/>
          </w:tcPr>
          <w:p w14:paraId="3384AFBF" w14:textId="4F6FE898" w:rsidR="00B43DA8" w:rsidRPr="00FB384E"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Gradient mobilne faze</w:t>
            </w:r>
          </w:p>
        </w:tc>
        <w:tc>
          <w:tcPr>
            <w:tcW w:w="0" w:type="auto"/>
            <w:vAlign w:val="center"/>
          </w:tcPr>
          <w:p w14:paraId="18C51288" w14:textId="00140089" w:rsidR="00B43DA8" w:rsidRPr="00FB384E" w:rsidRDefault="00BB7146"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Kvarterni</w:t>
            </w:r>
            <w:r w:rsidR="00B43DA8">
              <w:rPr>
                <w:rFonts w:ascii="Liberation Sans" w:eastAsia="Times New Roman" w:hAnsi="Liberation Sans" w:cs="Liberation Sans"/>
                <w:sz w:val="20"/>
                <w:szCs w:val="20"/>
                <w:lang w:eastAsia="sl-SI"/>
              </w:rPr>
              <w:t xml:space="preserve"> gradient</w:t>
            </w:r>
          </w:p>
        </w:tc>
        <w:tc>
          <w:tcPr>
            <w:tcW w:w="0" w:type="auto"/>
            <w:vAlign w:val="center"/>
          </w:tcPr>
          <w:p w14:paraId="5B64AF24" w14:textId="1A6527C5" w:rsidR="00B43DA8" w:rsidRPr="00F07F46" w:rsidRDefault="00B43DA8" w:rsidP="00BB7146">
            <w:pPr>
              <w:pStyle w:val="ListParagraph"/>
              <w:spacing w:after="0" w:line="240" w:lineRule="auto"/>
              <w:rPr>
                <w:rFonts w:ascii="Liberation Sans" w:eastAsia="Times New Roman" w:hAnsi="Liberation Sans" w:cs="Liberation Sans"/>
                <w:sz w:val="20"/>
                <w:szCs w:val="20"/>
                <w:lang w:eastAsia="sl-SI"/>
              </w:rPr>
            </w:pPr>
          </w:p>
        </w:tc>
      </w:tr>
      <w:tr w:rsidR="00F07F46" w:rsidRPr="00235135" w14:paraId="0772F464" w14:textId="77777777" w:rsidTr="0033619D">
        <w:trPr>
          <w:trHeight w:val="252"/>
          <w:tblCellSpacing w:w="0" w:type="dxa"/>
        </w:trPr>
        <w:tc>
          <w:tcPr>
            <w:tcW w:w="0" w:type="auto"/>
            <w:vAlign w:val="center"/>
          </w:tcPr>
          <w:p w14:paraId="0FB22AB0" w14:textId="60165048"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Nastavitev gradienta</w:t>
            </w:r>
          </w:p>
        </w:tc>
        <w:tc>
          <w:tcPr>
            <w:tcW w:w="0" w:type="auto"/>
            <w:vAlign w:val="center"/>
          </w:tcPr>
          <w:p w14:paraId="7A6F6DDD" w14:textId="28388601"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Na 0,1 % ali natančneje</w:t>
            </w:r>
          </w:p>
        </w:tc>
        <w:tc>
          <w:tcPr>
            <w:tcW w:w="0" w:type="auto"/>
            <w:vAlign w:val="center"/>
          </w:tcPr>
          <w:p w14:paraId="1FD69DDD"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493ADD0A" w14:textId="77777777" w:rsidTr="0033619D">
        <w:trPr>
          <w:trHeight w:val="252"/>
          <w:tblCellSpacing w:w="0" w:type="dxa"/>
        </w:trPr>
        <w:tc>
          <w:tcPr>
            <w:tcW w:w="0" w:type="auto"/>
            <w:vAlign w:val="center"/>
          </w:tcPr>
          <w:p w14:paraId="4B4F501A" w14:textId="31C53EE4"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b/>
                <w:bCs/>
                <w:sz w:val="20"/>
                <w:szCs w:val="20"/>
                <w:lang w:eastAsia="sl-SI"/>
              </w:rPr>
              <w:t xml:space="preserve">detektor UV/vis </w:t>
            </w:r>
          </w:p>
        </w:tc>
        <w:tc>
          <w:tcPr>
            <w:tcW w:w="0" w:type="auto"/>
            <w:vAlign w:val="center"/>
          </w:tcPr>
          <w:p w14:paraId="4E5B187B" w14:textId="770A8B0A"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sidRPr="009F4C6A">
              <w:rPr>
                <w:rFonts w:ascii="Liberation Sans" w:eastAsia="Times New Roman" w:hAnsi="Liberation Sans" w:cs="Liberation Sans"/>
                <w:b/>
                <w:bCs/>
                <w:sz w:val="20"/>
                <w:szCs w:val="20"/>
                <w:lang w:eastAsia="sl-SI"/>
              </w:rPr>
              <w:t>Zahteve</w:t>
            </w:r>
          </w:p>
        </w:tc>
        <w:tc>
          <w:tcPr>
            <w:tcW w:w="0" w:type="auto"/>
            <w:vAlign w:val="center"/>
          </w:tcPr>
          <w:p w14:paraId="17C705EC" w14:textId="6A84F325" w:rsidR="00B43DA8" w:rsidRPr="009F4C6A" w:rsidRDefault="00B43DA8" w:rsidP="00864BB6">
            <w:pPr>
              <w:spacing w:after="0" w:line="240" w:lineRule="auto"/>
              <w:rPr>
                <w:rFonts w:ascii="Liberation Sans" w:eastAsia="Times New Roman" w:hAnsi="Liberation Sans" w:cs="Liberation Sans"/>
                <w:b/>
                <w:bCs/>
                <w:sz w:val="20"/>
                <w:szCs w:val="20"/>
                <w:lang w:eastAsia="sl-SI"/>
              </w:rPr>
            </w:pPr>
            <w:r w:rsidRPr="009F4C6A">
              <w:rPr>
                <w:rFonts w:ascii="Liberation Sans" w:eastAsia="Times New Roman" w:hAnsi="Liberation Sans" w:cs="Liberation Sans"/>
                <w:b/>
                <w:bCs/>
                <w:sz w:val="20"/>
                <w:szCs w:val="20"/>
                <w:lang w:eastAsia="sl-SI"/>
              </w:rPr>
              <w:t>Opombe</w:t>
            </w:r>
          </w:p>
        </w:tc>
      </w:tr>
      <w:tr w:rsidR="00F07F46" w:rsidRPr="00235135" w14:paraId="207C1ECE" w14:textId="77777777" w:rsidTr="0033619D">
        <w:trPr>
          <w:trHeight w:val="252"/>
          <w:tblCellSpacing w:w="0" w:type="dxa"/>
        </w:trPr>
        <w:tc>
          <w:tcPr>
            <w:tcW w:w="0" w:type="auto"/>
            <w:vAlign w:val="center"/>
          </w:tcPr>
          <w:p w14:paraId="19651B17" w14:textId="54B68220" w:rsidR="00B43DA8" w:rsidRDefault="00B43DA8" w:rsidP="00864BB6">
            <w:pPr>
              <w:spacing w:after="0" w:line="240" w:lineRule="auto"/>
              <w:rPr>
                <w:rFonts w:ascii="Liberation Sans" w:eastAsia="Times New Roman" w:hAnsi="Liberation Sans" w:cs="Liberation Sans"/>
                <w:b/>
                <w:bCs/>
                <w:sz w:val="20"/>
                <w:szCs w:val="20"/>
                <w:lang w:eastAsia="sl-SI"/>
              </w:rPr>
            </w:pPr>
            <w:r>
              <w:rPr>
                <w:rFonts w:ascii="Liberation Sans" w:eastAsia="Times New Roman" w:hAnsi="Liberation Sans" w:cs="Liberation Sans"/>
                <w:sz w:val="20"/>
                <w:szCs w:val="20"/>
                <w:lang w:eastAsia="sl-SI"/>
              </w:rPr>
              <w:lastRenderedPageBreak/>
              <w:t>Valovne dolžine</w:t>
            </w:r>
          </w:p>
        </w:tc>
        <w:tc>
          <w:tcPr>
            <w:tcW w:w="0" w:type="auto"/>
            <w:vAlign w:val="center"/>
          </w:tcPr>
          <w:p w14:paraId="10047F1D" w14:textId="78AAF5CA" w:rsidR="00B43DA8" w:rsidRPr="009F4C6A" w:rsidRDefault="00B43DA8" w:rsidP="00F665EE">
            <w:pPr>
              <w:pStyle w:val="ListParagraph"/>
              <w:numPr>
                <w:ilvl w:val="0"/>
                <w:numId w:val="2"/>
              </w:numPr>
              <w:spacing w:after="0" w:line="240" w:lineRule="auto"/>
              <w:jc w:val="left"/>
              <w:rPr>
                <w:rFonts w:ascii="Liberation Sans" w:eastAsia="Times New Roman" w:hAnsi="Liberation Sans" w:cs="Liberation Sans"/>
                <w:b/>
                <w:bCs/>
                <w:sz w:val="20"/>
                <w:szCs w:val="20"/>
                <w:lang w:eastAsia="sl-SI"/>
              </w:rPr>
            </w:pPr>
            <w:r>
              <w:rPr>
                <w:rFonts w:ascii="Liberation Sans" w:eastAsia="Times New Roman" w:hAnsi="Liberation Sans" w:cs="Liberation Sans"/>
                <w:sz w:val="20"/>
                <w:szCs w:val="20"/>
                <w:lang w:eastAsia="sl-SI"/>
              </w:rPr>
              <w:t>200 nm—800 nm</w:t>
            </w:r>
          </w:p>
        </w:tc>
        <w:tc>
          <w:tcPr>
            <w:tcW w:w="0" w:type="auto"/>
            <w:vAlign w:val="center"/>
          </w:tcPr>
          <w:p w14:paraId="178D3D7A"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6CBE6936" w14:textId="77777777" w:rsidTr="0033619D">
        <w:trPr>
          <w:trHeight w:val="252"/>
          <w:tblCellSpacing w:w="0" w:type="dxa"/>
        </w:trPr>
        <w:tc>
          <w:tcPr>
            <w:tcW w:w="0" w:type="auto"/>
            <w:vAlign w:val="center"/>
          </w:tcPr>
          <w:p w14:paraId="70941C4A" w14:textId="5FD73DB8" w:rsidR="00B43DA8" w:rsidRDefault="00B43DA8" w:rsidP="00864BB6">
            <w:pPr>
              <w:spacing w:after="0" w:line="240" w:lineRule="auto"/>
              <w:rPr>
                <w:rFonts w:ascii="Liberation Sans" w:eastAsia="Times New Roman" w:hAnsi="Liberation Sans" w:cs="Liberation Sans"/>
                <w:sz w:val="20"/>
                <w:szCs w:val="20"/>
                <w:lang w:eastAsia="sl-SI"/>
              </w:rPr>
            </w:pPr>
            <w:r w:rsidRPr="00FB384E">
              <w:rPr>
                <w:rFonts w:ascii="Liberation Sans" w:eastAsia="Times New Roman" w:hAnsi="Liberation Sans" w:cs="Liberation Sans"/>
                <w:sz w:val="20"/>
                <w:szCs w:val="20"/>
                <w:lang w:eastAsia="sl-SI"/>
              </w:rPr>
              <w:t>Optična pot</w:t>
            </w:r>
          </w:p>
        </w:tc>
        <w:tc>
          <w:tcPr>
            <w:tcW w:w="0" w:type="auto"/>
            <w:vAlign w:val="center"/>
          </w:tcPr>
          <w:p w14:paraId="25A98654" w14:textId="5F67947B"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sidRPr="00FB384E">
              <w:rPr>
                <w:rFonts w:ascii="Liberation Sans" w:eastAsia="Times New Roman" w:hAnsi="Liberation Sans" w:cs="Liberation Sans"/>
                <w:sz w:val="20"/>
                <w:szCs w:val="20"/>
                <w:lang w:eastAsia="sl-SI"/>
              </w:rPr>
              <w:t>0,3 mm</w:t>
            </w:r>
          </w:p>
        </w:tc>
        <w:tc>
          <w:tcPr>
            <w:tcW w:w="0" w:type="auto"/>
            <w:vAlign w:val="center"/>
          </w:tcPr>
          <w:p w14:paraId="739315F6"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363B62E3" w14:textId="77777777" w:rsidTr="0033619D">
        <w:trPr>
          <w:trHeight w:val="252"/>
          <w:tblCellSpacing w:w="0" w:type="dxa"/>
        </w:trPr>
        <w:tc>
          <w:tcPr>
            <w:tcW w:w="0" w:type="auto"/>
            <w:vAlign w:val="center"/>
          </w:tcPr>
          <w:p w14:paraId="67BBDD96" w14:textId="1F4D7F6D" w:rsidR="00B43DA8" w:rsidRPr="00FB384E"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Način snemanja</w:t>
            </w:r>
          </w:p>
        </w:tc>
        <w:tc>
          <w:tcPr>
            <w:tcW w:w="0" w:type="auto"/>
            <w:vAlign w:val="center"/>
          </w:tcPr>
          <w:p w14:paraId="7B1E2DB8" w14:textId="77777777" w:rsidR="00B43DA8" w:rsidRPr="00576184"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sidRPr="00576184">
              <w:rPr>
                <w:rFonts w:ascii="Liberation Sans" w:eastAsia="Times New Roman" w:hAnsi="Liberation Sans" w:cs="Liberation Sans"/>
                <w:sz w:val="20"/>
                <w:szCs w:val="20"/>
                <w:lang w:eastAsia="sl-SI"/>
              </w:rPr>
              <w:t>Snemanje celotnega spektra (detektor DAD)</w:t>
            </w:r>
          </w:p>
          <w:p w14:paraId="406C10E2" w14:textId="4FCCE3BA" w:rsidR="00B43DA8" w:rsidRPr="00FB384E"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Prikaz kromatograma pri izbrani valovni dolžini</w:t>
            </w:r>
          </w:p>
        </w:tc>
        <w:tc>
          <w:tcPr>
            <w:tcW w:w="0" w:type="auto"/>
            <w:vAlign w:val="center"/>
          </w:tcPr>
          <w:p w14:paraId="0CD082ED" w14:textId="50E4A2CF"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136BFAC5" w14:textId="77777777" w:rsidTr="0033619D">
        <w:trPr>
          <w:trHeight w:val="252"/>
          <w:tblCellSpacing w:w="0" w:type="dxa"/>
        </w:trPr>
        <w:tc>
          <w:tcPr>
            <w:tcW w:w="0" w:type="auto"/>
            <w:vAlign w:val="center"/>
          </w:tcPr>
          <w:p w14:paraId="0E8EB5A4" w14:textId="74CB2A5A"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b/>
                <w:bCs/>
                <w:sz w:val="20"/>
                <w:szCs w:val="20"/>
                <w:lang w:eastAsia="sl-SI"/>
              </w:rPr>
              <w:t xml:space="preserve">detektor ELSD </w:t>
            </w:r>
          </w:p>
        </w:tc>
        <w:tc>
          <w:tcPr>
            <w:tcW w:w="0" w:type="auto"/>
            <w:vAlign w:val="center"/>
          </w:tcPr>
          <w:p w14:paraId="55328E5C" w14:textId="3124BBAD" w:rsidR="00B43DA8" w:rsidRPr="00576184"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sidRPr="009F4C6A">
              <w:rPr>
                <w:rFonts w:ascii="Liberation Sans" w:eastAsia="Times New Roman" w:hAnsi="Liberation Sans" w:cs="Liberation Sans"/>
                <w:b/>
                <w:bCs/>
                <w:sz w:val="20"/>
                <w:szCs w:val="20"/>
                <w:lang w:eastAsia="sl-SI"/>
              </w:rPr>
              <w:t>Zahteve</w:t>
            </w:r>
          </w:p>
        </w:tc>
        <w:tc>
          <w:tcPr>
            <w:tcW w:w="0" w:type="auto"/>
            <w:vAlign w:val="center"/>
          </w:tcPr>
          <w:p w14:paraId="0F8C4627" w14:textId="6940B4C9" w:rsidR="00B43DA8" w:rsidRDefault="00B43DA8" w:rsidP="00864BB6">
            <w:pPr>
              <w:spacing w:after="0" w:line="240" w:lineRule="auto"/>
              <w:rPr>
                <w:rFonts w:ascii="Liberation Sans" w:eastAsia="Times New Roman" w:hAnsi="Liberation Sans" w:cs="Liberation Sans"/>
                <w:sz w:val="20"/>
                <w:szCs w:val="20"/>
                <w:lang w:eastAsia="sl-SI"/>
              </w:rPr>
            </w:pPr>
            <w:r w:rsidRPr="009F4C6A">
              <w:rPr>
                <w:rFonts w:ascii="Liberation Sans" w:eastAsia="Times New Roman" w:hAnsi="Liberation Sans" w:cs="Liberation Sans"/>
                <w:b/>
                <w:bCs/>
                <w:sz w:val="20"/>
                <w:szCs w:val="20"/>
                <w:lang w:eastAsia="sl-SI"/>
              </w:rPr>
              <w:t>Opombe</w:t>
            </w:r>
          </w:p>
        </w:tc>
      </w:tr>
      <w:tr w:rsidR="00F07F46" w:rsidRPr="00235135" w14:paraId="0DEEB611" w14:textId="77777777" w:rsidTr="0033619D">
        <w:trPr>
          <w:trHeight w:val="252"/>
          <w:tblCellSpacing w:w="0" w:type="dxa"/>
        </w:trPr>
        <w:tc>
          <w:tcPr>
            <w:tcW w:w="0" w:type="auto"/>
            <w:vAlign w:val="center"/>
          </w:tcPr>
          <w:p w14:paraId="0ACCAFF6" w14:textId="19CB60E0" w:rsidR="00B43DA8" w:rsidRDefault="00B43DA8" w:rsidP="00864BB6">
            <w:pPr>
              <w:spacing w:after="0" w:line="240" w:lineRule="auto"/>
              <w:rPr>
                <w:rFonts w:ascii="Liberation Sans" w:eastAsia="Times New Roman" w:hAnsi="Liberation Sans" w:cs="Liberation Sans"/>
                <w:b/>
                <w:bCs/>
                <w:sz w:val="20"/>
                <w:szCs w:val="20"/>
                <w:lang w:eastAsia="sl-SI"/>
              </w:rPr>
            </w:pPr>
            <w:r>
              <w:rPr>
                <w:rFonts w:ascii="Liberation Sans" w:eastAsia="Times New Roman" w:hAnsi="Liberation Sans" w:cs="Liberation Sans"/>
                <w:sz w:val="20"/>
                <w:szCs w:val="20"/>
                <w:lang w:eastAsia="sl-SI"/>
              </w:rPr>
              <w:t>Vrsta plina za uparevanje</w:t>
            </w:r>
          </w:p>
        </w:tc>
        <w:tc>
          <w:tcPr>
            <w:tcW w:w="0" w:type="auto"/>
            <w:vAlign w:val="center"/>
          </w:tcPr>
          <w:p w14:paraId="7E352122" w14:textId="2A503BC8" w:rsidR="00B43DA8" w:rsidRPr="009F4C6A" w:rsidRDefault="00B43DA8" w:rsidP="00F665EE">
            <w:pPr>
              <w:pStyle w:val="ListParagraph"/>
              <w:numPr>
                <w:ilvl w:val="0"/>
                <w:numId w:val="2"/>
              </w:numPr>
              <w:spacing w:after="0" w:line="240" w:lineRule="auto"/>
              <w:jc w:val="left"/>
              <w:rPr>
                <w:rFonts w:ascii="Liberation Sans" w:eastAsia="Times New Roman" w:hAnsi="Liberation Sans" w:cs="Liberation Sans"/>
                <w:b/>
                <w:bCs/>
                <w:sz w:val="20"/>
                <w:szCs w:val="20"/>
                <w:lang w:eastAsia="sl-SI"/>
              </w:rPr>
            </w:pPr>
            <w:r>
              <w:rPr>
                <w:rFonts w:ascii="Liberation Sans" w:eastAsia="Times New Roman" w:hAnsi="Liberation Sans" w:cs="Liberation Sans"/>
                <w:sz w:val="20"/>
                <w:szCs w:val="20"/>
                <w:lang w:eastAsia="sl-SI"/>
              </w:rPr>
              <w:t>ELSD mora biti sposoben delovati na stisnjen zrak</w:t>
            </w:r>
          </w:p>
        </w:tc>
        <w:tc>
          <w:tcPr>
            <w:tcW w:w="0" w:type="auto"/>
            <w:vAlign w:val="center"/>
          </w:tcPr>
          <w:p w14:paraId="57450571"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0CBA2C9A" w14:textId="77777777" w:rsidTr="0033619D">
        <w:trPr>
          <w:trHeight w:val="252"/>
          <w:tblCellSpacing w:w="0" w:type="dxa"/>
        </w:trPr>
        <w:tc>
          <w:tcPr>
            <w:tcW w:w="0" w:type="auto"/>
            <w:vAlign w:val="center"/>
          </w:tcPr>
          <w:p w14:paraId="55062432" w14:textId="5D4DBA21"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Občutljivost detektorja</w:t>
            </w:r>
          </w:p>
        </w:tc>
        <w:tc>
          <w:tcPr>
            <w:tcW w:w="0" w:type="auto"/>
            <w:vAlign w:val="center"/>
          </w:tcPr>
          <w:p w14:paraId="1D9F2BC3" w14:textId="09EA67F2"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Avtomatsko prilagajanje občutljivosti detektorja</w:t>
            </w:r>
          </w:p>
        </w:tc>
        <w:tc>
          <w:tcPr>
            <w:tcW w:w="0" w:type="auto"/>
            <w:vAlign w:val="center"/>
          </w:tcPr>
          <w:p w14:paraId="7E5E8FA8" w14:textId="5B30A84A" w:rsidR="00B43DA8" w:rsidRPr="00F07F46" w:rsidRDefault="00B43DA8" w:rsidP="00864BB6">
            <w:pPr>
              <w:spacing w:after="0" w:line="240" w:lineRule="auto"/>
              <w:rPr>
                <w:rFonts w:ascii="Liberation Sans" w:eastAsia="Times New Roman" w:hAnsi="Liberation Sans" w:cs="Liberation Sans"/>
                <w:sz w:val="20"/>
                <w:szCs w:val="20"/>
                <w:lang w:eastAsia="sl-SI"/>
              </w:rPr>
            </w:pPr>
          </w:p>
        </w:tc>
      </w:tr>
      <w:tr w:rsidR="00F07F46" w:rsidRPr="00235135" w14:paraId="757CA5B4" w14:textId="77777777" w:rsidTr="0033619D">
        <w:trPr>
          <w:trHeight w:val="252"/>
          <w:tblCellSpacing w:w="0" w:type="dxa"/>
        </w:trPr>
        <w:tc>
          <w:tcPr>
            <w:tcW w:w="0" w:type="auto"/>
            <w:vAlign w:val="center"/>
          </w:tcPr>
          <w:p w14:paraId="71FF5697" w14:textId="659F1A3A"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b/>
                <w:bCs/>
                <w:sz w:val="20"/>
                <w:szCs w:val="20"/>
                <w:lang w:eastAsia="sl-SI"/>
              </w:rPr>
              <w:t xml:space="preserve">Zbiralnik frakcij </w:t>
            </w:r>
          </w:p>
        </w:tc>
        <w:tc>
          <w:tcPr>
            <w:tcW w:w="0" w:type="auto"/>
            <w:vAlign w:val="center"/>
          </w:tcPr>
          <w:p w14:paraId="6F970BEB" w14:textId="23BE1869"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sidRPr="009F4C6A">
              <w:rPr>
                <w:rFonts w:ascii="Liberation Sans" w:eastAsia="Times New Roman" w:hAnsi="Liberation Sans" w:cs="Liberation Sans"/>
                <w:b/>
                <w:bCs/>
                <w:sz w:val="20"/>
                <w:szCs w:val="20"/>
                <w:lang w:eastAsia="sl-SI"/>
              </w:rPr>
              <w:t>Zahteve</w:t>
            </w:r>
          </w:p>
        </w:tc>
        <w:tc>
          <w:tcPr>
            <w:tcW w:w="0" w:type="auto"/>
            <w:vAlign w:val="center"/>
          </w:tcPr>
          <w:p w14:paraId="10B11B9A" w14:textId="4EBB38DA" w:rsidR="00B43DA8" w:rsidRPr="009F4C6A" w:rsidRDefault="00B43DA8" w:rsidP="00864BB6">
            <w:pPr>
              <w:spacing w:after="0" w:line="240" w:lineRule="auto"/>
              <w:rPr>
                <w:rFonts w:ascii="Liberation Sans" w:eastAsia="Times New Roman" w:hAnsi="Liberation Sans" w:cs="Liberation Sans"/>
                <w:b/>
                <w:bCs/>
                <w:sz w:val="20"/>
                <w:szCs w:val="20"/>
                <w:lang w:eastAsia="sl-SI"/>
              </w:rPr>
            </w:pPr>
            <w:r w:rsidRPr="009F4C6A">
              <w:rPr>
                <w:rFonts w:ascii="Liberation Sans" w:eastAsia="Times New Roman" w:hAnsi="Liberation Sans" w:cs="Liberation Sans"/>
                <w:b/>
                <w:bCs/>
                <w:sz w:val="20"/>
                <w:szCs w:val="20"/>
                <w:lang w:eastAsia="sl-SI"/>
              </w:rPr>
              <w:t>Opombe</w:t>
            </w:r>
          </w:p>
        </w:tc>
      </w:tr>
      <w:tr w:rsidR="00F07F46" w:rsidRPr="00235135" w14:paraId="43AA8AD0" w14:textId="77777777" w:rsidTr="0033619D">
        <w:trPr>
          <w:trHeight w:val="252"/>
          <w:tblCellSpacing w:w="0" w:type="dxa"/>
        </w:trPr>
        <w:tc>
          <w:tcPr>
            <w:tcW w:w="0" w:type="auto"/>
            <w:vAlign w:val="center"/>
          </w:tcPr>
          <w:p w14:paraId="78F0ED93" w14:textId="009C1C64" w:rsidR="00B43DA8" w:rsidRDefault="00B43DA8" w:rsidP="00864BB6">
            <w:pPr>
              <w:spacing w:after="0" w:line="240" w:lineRule="auto"/>
              <w:rPr>
                <w:rFonts w:ascii="Liberation Sans" w:eastAsia="Times New Roman" w:hAnsi="Liberation Sans" w:cs="Liberation Sans"/>
                <w:b/>
                <w:bCs/>
                <w:sz w:val="20"/>
                <w:szCs w:val="20"/>
                <w:lang w:eastAsia="sl-SI"/>
              </w:rPr>
            </w:pPr>
            <w:r>
              <w:rPr>
                <w:rFonts w:ascii="Liberation Sans" w:eastAsia="Times New Roman" w:hAnsi="Liberation Sans" w:cs="Liberation Sans"/>
                <w:sz w:val="20"/>
                <w:szCs w:val="20"/>
                <w:lang w:eastAsia="sl-SI"/>
              </w:rPr>
              <w:t>Velikost zbiralnika</w:t>
            </w:r>
          </w:p>
        </w:tc>
        <w:tc>
          <w:tcPr>
            <w:tcW w:w="0" w:type="auto"/>
            <w:vAlign w:val="center"/>
          </w:tcPr>
          <w:p w14:paraId="4DBAB222" w14:textId="63AD175D" w:rsidR="00B43DA8" w:rsidRPr="009F4C6A" w:rsidRDefault="007B15C1" w:rsidP="007B15C1">
            <w:pPr>
              <w:pStyle w:val="ListParagraph"/>
              <w:numPr>
                <w:ilvl w:val="0"/>
                <w:numId w:val="2"/>
              </w:numPr>
              <w:spacing w:after="0" w:line="240" w:lineRule="auto"/>
              <w:jc w:val="left"/>
              <w:rPr>
                <w:rFonts w:ascii="Liberation Sans" w:eastAsia="Times New Roman" w:hAnsi="Liberation Sans" w:cs="Liberation Sans"/>
                <w:b/>
                <w:bCs/>
                <w:sz w:val="20"/>
                <w:szCs w:val="20"/>
                <w:lang w:eastAsia="sl-SI"/>
              </w:rPr>
            </w:pPr>
            <w:r>
              <w:rPr>
                <w:rFonts w:ascii="Liberation Sans" w:eastAsia="Times New Roman" w:hAnsi="Liberation Sans" w:cs="Liberation Sans"/>
                <w:sz w:val="20"/>
                <w:szCs w:val="20"/>
                <w:lang w:eastAsia="sl-SI"/>
              </w:rPr>
              <w:t>Možnost zbiranja v</w:t>
            </w:r>
            <w:r w:rsidR="00B43DA8">
              <w:rPr>
                <w:rFonts w:ascii="Liberation Sans" w:eastAsia="Times New Roman" w:hAnsi="Liberation Sans" w:cs="Liberation Sans"/>
                <w:sz w:val="20"/>
                <w:szCs w:val="20"/>
                <w:lang w:eastAsia="sl-SI"/>
              </w:rPr>
              <w:t>saj 120 frakcij</w:t>
            </w:r>
          </w:p>
        </w:tc>
        <w:tc>
          <w:tcPr>
            <w:tcW w:w="0" w:type="auto"/>
            <w:vAlign w:val="center"/>
          </w:tcPr>
          <w:p w14:paraId="0E508FD5" w14:textId="74B50768" w:rsidR="00B43DA8" w:rsidRPr="00F07F46" w:rsidRDefault="00B43DA8" w:rsidP="00864BB6">
            <w:pPr>
              <w:spacing w:after="0" w:line="240" w:lineRule="auto"/>
              <w:rPr>
                <w:rFonts w:ascii="Liberation Sans" w:eastAsia="Times New Roman" w:hAnsi="Liberation Sans" w:cs="Liberation Sans"/>
                <w:sz w:val="20"/>
                <w:szCs w:val="20"/>
                <w:lang w:eastAsia="sl-SI"/>
              </w:rPr>
            </w:pPr>
          </w:p>
        </w:tc>
      </w:tr>
      <w:tr w:rsidR="00F07F46" w:rsidRPr="00235135" w14:paraId="37865260" w14:textId="77777777" w:rsidTr="0033619D">
        <w:trPr>
          <w:trHeight w:val="252"/>
          <w:tblCellSpacing w:w="0" w:type="dxa"/>
        </w:trPr>
        <w:tc>
          <w:tcPr>
            <w:tcW w:w="0" w:type="auto"/>
            <w:vAlign w:val="center"/>
          </w:tcPr>
          <w:p w14:paraId="64A123F3" w14:textId="371306B7"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Čiščenje</w:t>
            </w:r>
          </w:p>
        </w:tc>
        <w:tc>
          <w:tcPr>
            <w:tcW w:w="0" w:type="auto"/>
            <w:vAlign w:val="center"/>
          </w:tcPr>
          <w:p w14:paraId="625F0016" w14:textId="6FF56C26"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Avtomatsko čiščenje igle zbiralnik frakcij</w:t>
            </w:r>
          </w:p>
        </w:tc>
        <w:tc>
          <w:tcPr>
            <w:tcW w:w="0" w:type="auto"/>
            <w:vAlign w:val="center"/>
          </w:tcPr>
          <w:p w14:paraId="719335DD"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1B886DD2" w14:textId="77777777" w:rsidTr="0033619D">
        <w:trPr>
          <w:trHeight w:val="252"/>
          <w:tblCellSpacing w:w="0" w:type="dxa"/>
        </w:trPr>
        <w:tc>
          <w:tcPr>
            <w:tcW w:w="0" w:type="auto"/>
            <w:vAlign w:val="center"/>
          </w:tcPr>
          <w:p w14:paraId="5682B052" w14:textId="5BE9D6BF"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Dodatne funkcije</w:t>
            </w:r>
          </w:p>
        </w:tc>
        <w:tc>
          <w:tcPr>
            <w:tcW w:w="0" w:type="auto"/>
            <w:vAlign w:val="center"/>
          </w:tcPr>
          <w:p w14:paraId="65B1A86B" w14:textId="34E045D6"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Avtomatsko prepoznavanje pladnjev z epruvetami (RFID ali primerljivo)</w:t>
            </w:r>
          </w:p>
        </w:tc>
        <w:tc>
          <w:tcPr>
            <w:tcW w:w="0" w:type="auto"/>
            <w:vAlign w:val="center"/>
          </w:tcPr>
          <w:p w14:paraId="6B97042F"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643F7935" w14:textId="77777777" w:rsidTr="0033619D">
        <w:trPr>
          <w:trHeight w:val="252"/>
          <w:tblCellSpacing w:w="0" w:type="dxa"/>
        </w:trPr>
        <w:tc>
          <w:tcPr>
            <w:tcW w:w="0" w:type="auto"/>
            <w:vAlign w:val="center"/>
          </w:tcPr>
          <w:p w14:paraId="62CEA474" w14:textId="7EE2D51C"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b/>
                <w:bCs/>
                <w:sz w:val="20"/>
                <w:szCs w:val="20"/>
                <w:lang w:eastAsia="sl-SI"/>
              </w:rPr>
              <w:t>Kromatografske kolone</w:t>
            </w:r>
          </w:p>
        </w:tc>
        <w:tc>
          <w:tcPr>
            <w:tcW w:w="0" w:type="auto"/>
            <w:vAlign w:val="center"/>
          </w:tcPr>
          <w:p w14:paraId="75506A2B" w14:textId="5F16976B"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sidRPr="009F4C6A">
              <w:rPr>
                <w:rFonts w:ascii="Liberation Sans" w:eastAsia="Times New Roman" w:hAnsi="Liberation Sans" w:cs="Liberation Sans"/>
                <w:b/>
                <w:bCs/>
                <w:sz w:val="20"/>
                <w:szCs w:val="20"/>
                <w:lang w:eastAsia="sl-SI"/>
              </w:rPr>
              <w:t>Zahteve</w:t>
            </w:r>
          </w:p>
        </w:tc>
        <w:tc>
          <w:tcPr>
            <w:tcW w:w="0" w:type="auto"/>
            <w:vAlign w:val="center"/>
          </w:tcPr>
          <w:p w14:paraId="2905F2C7" w14:textId="00BBD4A4" w:rsidR="00B43DA8" w:rsidRPr="009F4C6A" w:rsidRDefault="00B43DA8" w:rsidP="00864BB6">
            <w:pPr>
              <w:spacing w:after="0" w:line="240" w:lineRule="auto"/>
              <w:rPr>
                <w:rFonts w:ascii="Liberation Sans" w:eastAsia="Times New Roman" w:hAnsi="Liberation Sans" w:cs="Liberation Sans"/>
                <w:b/>
                <w:bCs/>
                <w:sz w:val="20"/>
                <w:szCs w:val="20"/>
                <w:lang w:eastAsia="sl-SI"/>
              </w:rPr>
            </w:pPr>
            <w:r w:rsidRPr="009F4C6A">
              <w:rPr>
                <w:rFonts w:ascii="Liberation Sans" w:eastAsia="Times New Roman" w:hAnsi="Liberation Sans" w:cs="Liberation Sans"/>
                <w:b/>
                <w:bCs/>
                <w:sz w:val="20"/>
                <w:szCs w:val="20"/>
                <w:lang w:eastAsia="sl-SI"/>
              </w:rPr>
              <w:t>Opombe</w:t>
            </w:r>
          </w:p>
        </w:tc>
      </w:tr>
      <w:tr w:rsidR="00F07F46" w:rsidRPr="00235135" w14:paraId="2C478A8F" w14:textId="77777777" w:rsidTr="0033619D">
        <w:trPr>
          <w:trHeight w:val="252"/>
          <w:tblCellSpacing w:w="0" w:type="dxa"/>
        </w:trPr>
        <w:tc>
          <w:tcPr>
            <w:tcW w:w="0" w:type="auto"/>
            <w:vAlign w:val="center"/>
          </w:tcPr>
          <w:p w14:paraId="04846104" w14:textId="4F9B59C1" w:rsidR="00B43DA8" w:rsidRDefault="00B43DA8" w:rsidP="00864BB6">
            <w:pPr>
              <w:spacing w:after="0" w:line="240" w:lineRule="auto"/>
              <w:rPr>
                <w:rFonts w:ascii="Liberation Sans" w:eastAsia="Times New Roman" w:hAnsi="Liberation Sans" w:cs="Liberation Sans"/>
                <w:b/>
                <w:bCs/>
                <w:sz w:val="20"/>
                <w:szCs w:val="20"/>
                <w:lang w:eastAsia="sl-SI"/>
              </w:rPr>
            </w:pPr>
            <w:r>
              <w:rPr>
                <w:rFonts w:ascii="Liberation Sans" w:eastAsia="Times New Roman" w:hAnsi="Liberation Sans" w:cs="Liberation Sans"/>
                <w:sz w:val="20"/>
                <w:szCs w:val="20"/>
                <w:lang w:eastAsia="sl-SI"/>
              </w:rPr>
              <w:t>1</w:t>
            </w:r>
          </w:p>
        </w:tc>
        <w:tc>
          <w:tcPr>
            <w:tcW w:w="0" w:type="auto"/>
            <w:vAlign w:val="center"/>
          </w:tcPr>
          <w:p w14:paraId="0C0BA178" w14:textId="15CF17BC" w:rsidR="00B43DA8" w:rsidRPr="009F4C6A" w:rsidRDefault="00B43DA8" w:rsidP="00F665EE">
            <w:pPr>
              <w:pStyle w:val="ListParagraph"/>
              <w:numPr>
                <w:ilvl w:val="0"/>
                <w:numId w:val="2"/>
              </w:numPr>
              <w:spacing w:after="0" w:line="240" w:lineRule="auto"/>
              <w:jc w:val="left"/>
              <w:rPr>
                <w:rFonts w:ascii="Liberation Sans" w:eastAsia="Times New Roman" w:hAnsi="Liberation Sans" w:cs="Liberation Sans"/>
                <w:b/>
                <w:bCs/>
                <w:sz w:val="20"/>
                <w:szCs w:val="20"/>
                <w:lang w:eastAsia="sl-SI"/>
              </w:rPr>
            </w:pPr>
            <w:r>
              <w:rPr>
                <w:rFonts w:ascii="Liberation Sans" w:eastAsia="Times New Roman" w:hAnsi="Liberation Sans" w:cs="Liberation Sans"/>
                <w:sz w:val="20"/>
                <w:szCs w:val="20"/>
                <w:lang w:eastAsia="sl-SI"/>
              </w:rPr>
              <w:t xml:space="preserve">Kolona s stacionarno fazo C18, notranjega premera vsaj 20 mm in dolžine vsaj 250 mm z delci velikosti ≤ 10 </w:t>
            </w:r>
            <w:r w:rsidRPr="00245FCB">
              <w:rPr>
                <w:rFonts w:ascii="Symbol" w:eastAsia="Times New Roman" w:hAnsi="Symbol" w:cs="Liberation Sans"/>
                <w:sz w:val="20"/>
                <w:szCs w:val="20"/>
                <w:lang w:eastAsia="sl-SI"/>
              </w:rPr>
              <w:t></w:t>
            </w:r>
            <w:r>
              <w:rPr>
                <w:rFonts w:ascii="Liberation Sans" w:eastAsia="Times New Roman" w:hAnsi="Liberation Sans" w:cs="Liberation Sans"/>
                <w:sz w:val="20"/>
                <w:szCs w:val="20"/>
                <w:lang w:eastAsia="sl-SI"/>
              </w:rPr>
              <w:t xml:space="preserve">m </w:t>
            </w:r>
          </w:p>
        </w:tc>
        <w:tc>
          <w:tcPr>
            <w:tcW w:w="0" w:type="auto"/>
            <w:vAlign w:val="center"/>
          </w:tcPr>
          <w:p w14:paraId="353E2614"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79D0055F" w14:textId="77777777" w:rsidTr="0033619D">
        <w:trPr>
          <w:trHeight w:val="252"/>
          <w:tblCellSpacing w:w="0" w:type="dxa"/>
        </w:trPr>
        <w:tc>
          <w:tcPr>
            <w:tcW w:w="0" w:type="auto"/>
            <w:vAlign w:val="center"/>
          </w:tcPr>
          <w:p w14:paraId="428DDBEB" w14:textId="3C6B01A7"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2</w:t>
            </w:r>
          </w:p>
        </w:tc>
        <w:tc>
          <w:tcPr>
            <w:tcW w:w="0" w:type="auto"/>
            <w:vAlign w:val="center"/>
          </w:tcPr>
          <w:p w14:paraId="7F9CA3B9" w14:textId="702B2C1F"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xml:space="preserve">Kolona s stacionarno fazo C18, notranjega premera vsaj 4,6 mm in dolžine vsaj 250 mm z delci velikosti ≤ 10 </w:t>
            </w:r>
            <w:r w:rsidRPr="00245FCB">
              <w:rPr>
                <w:rFonts w:ascii="Symbol" w:eastAsia="Times New Roman" w:hAnsi="Symbol" w:cs="Liberation Sans"/>
                <w:sz w:val="20"/>
                <w:szCs w:val="20"/>
                <w:lang w:eastAsia="sl-SI"/>
              </w:rPr>
              <w:t></w:t>
            </w:r>
            <w:r>
              <w:rPr>
                <w:rFonts w:ascii="Liberation Sans" w:eastAsia="Times New Roman" w:hAnsi="Liberation Sans" w:cs="Liberation Sans"/>
                <w:sz w:val="20"/>
                <w:szCs w:val="20"/>
                <w:lang w:eastAsia="sl-SI"/>
              </w:rPr>
              <w:t xml:space="preserve">m </w:t>
            </w:r>
          </w:p>
        </w:tc>
        <w:tc>
          <w:tcPr>
            <w:tcW w:w="0" w:type="auto"/>
            <w:vAlign w:val="center"/>
          </w:tcPr>
          <w:p w14:paraId="3741FE92"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6EC498B4" w14:textId="77777777" w:rsidTr="0033619D">
        <w:trPr>
          <w:trHeight w:val="252"/>
          <w:tblCellSpacing w:w="0" w:type="dxa"/>
        </w:trPr>
        <w:tc>
          <w:tcPr>
            <w:tcW w:w="0" w:type="auto"/>
            <w:vAlign w:val="center"/>
          </w:tcPr>
          <w:p w14:paraId="30D75C78" w14:textId="07232469"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3</w:t>
            </w:r>
          </w:p>
        </w:tc>
        <w:tc>
          <w:tcPr>
            <w:tcW w:w="0" w:type="auto"/>
            <w:vAlign w:val="center"/>
          </w:tcPr>
          <w:p w14:paraId="030F26BA" w14:textId="6A387CBA"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Kolona z normalno stacionarno fazo notranjega premera vsaj 20 mm in dolžine vsaj 250 mm z delci velikosti ≤ 10 </w:t>
            </w:r>
            <w:r w:rsidRPr="00245FCB">
              <w:rPr>
                <w:rFonts w:ascii="Symbol" w:eastAsia="Times New Roman" w:hAnsi="Symbol" w:cs="Liberation Sans"/>
                <w:sz w:val="20"/>
                <w:szCs w:val="20"/>
                <w:lang w:eastAsia="sl-SI"/>
              </w:rPr>
              <w:t></w:t>
            </w:r>
            <w:r>
              <w:rPr>
                <w:rFonts w:ascii="Liberation Sans" w:eastAsia="Times New Roman" w:hAnsi="Liberation Sans" w:cs="Liberation Sans"/>
                <w:sz w:val="20"/>
                <w:szCs w:val="20"/>
                <w:lang w:eastAsia="sl-SI"/>
              </w:rPr>
              <w:t>m</w:t>
            </w:r>
          </w:p>
        </w:tc>
        <w:tc>
          <w:tcPr>
            <w:tcW w:w="0" w:type="auto"/>
            <w:vAlign w:val="center"/>
          </w:tcPr>
          <w:p w14:paraId="774D6264"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7CF48592" w14:textId="77777777" w:rsidTr="0033619D">
        <w:trPr>
          <w:trHeight w:val="252"/>
          <w:tblCellSpacing w:w="0" w:type="dxa"/>
        </w:trPr>
        <w:tc>
          <w:tcPr>
            <w:tcW w:w="0" w:type="auto"/>
            <w:vAlign w:val="center"/>
          </w:tcPr>
          <w:p w14:paraId="04A887D1" w14:textId="4BB5377C"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4</w:t>
            </w:r>
          </w:p>
        </w:tc>
        <w:tc>
          <w:tcPr>
            <w:tcW w:w="0" w:type="auto"/>
            <w:vAlign w:val="center"/>
          </w:tcPr>
          <w:p w14:paraId="4E0EE586" w14:textId="021E7D39"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Kolona z normalno stacionarno fazo notranjega premera 4,6 mm in dolžine vsaj 250 mm z delci velikosti ≤ 10 </w:t>
            </w:r>
            <w:r w:rsidRPr="00245FCB">
              <w:rPr>
                <w:rFonts w:ascii="Symbol" w:eastAsia="Times New Roman" w:hAnsi="Symbol" w:cs="Liberation Sans"/>
                <w:sz w:val="20"/>
                <w:szCs w:val="20"/>
                <w:lang w:eastAsia="sl-SI"/>
              </w:rPr>
              <w:t></w:t>
            </w:r>
            <w:r>
              <w:rPr>
                <w:rFonts w:ascii="Liberation Sans" w:eastAsia="Times New Roman" w:hAnsi="Liberation Sans" w:cs="Liberation Sans"/>
                <w:sz w:val="20"/>
                <w:szCs w:val="20"/>
                <w:lang w:eastAsia="sl-SI"/>
              </w:rPr>
              <w:t xml:space="preserve">m </w:t>
            </w:r>
          </w:p>
        </w:tc>
        <w:tc>
          <w:tcPr>
            <w:tcW w:w="0" w:type="auto"/>
            <w:vAlign w:val="center"/>
          </w:tcPr>
          <w:p w14:paraId="2C881E06" w14:textId="77777777" w:rsidR="00B43DA8" w:rsidRPr="009F4C6A" w:rsidRDefault="00B43DA8" w:rsidP="00864BB6">
            <w:pPr>
              <w:spacing w:after="0" w:line="240" w:lineRule="auto"/>
              <w:rPr>
                <w:rFonts w:ascii="Liberation Sans" w:eastAsia="Times New Roman" w:hAnsi="Liberation Sans" w:cs="Liberation Sans"/>
                <w:b/>
                <w:bCs/>
                <w:sz w:val="20"/>
                <w:szCs w:val="20"/>
                <w:lang w:eastAsia="sl-SI"/>
              </w:rPr>
            </w:pPr>
          </w:p>
        </w:tc>
      </w:tr>
      <w:tr w:rsidR="00F07F46" w:rsidRPr="00235135" w14:paraId="61CE063D" w14:textId="77777777" w:rsidTr="0033619D">
        <w:trPr>
          <w:trHeight w:val="252"/>
          <w:tblCellSpacing w:w="0" w:type="dxa"/>
        </w:trPr>
        <w:tc>
          <w:tcPr>
            <w:tcW w:w="0" w:type="auto"/>
            <w:vAlign w:val="center"/>
          </w:tcPr>
          <w:p w14:paraId="7A111A73" w14:textId="37D24F37"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5</w:t>
            </w:r>
          </w:p>
        </w:tc>
        <w:tc>
          <w:tcPr>
            <w:tcW w:w="0" w:type="auto"/>
            <w:vAlign w:val="center"/>
          </w:tcPr>
          <w:p w14:paraId="4E4A769E" w14:textId="6E694F56"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xml:space="preserve">Ohišje kolone za hitro (flash) kromatografije – 12 g, 100 g, 220 g </w:t>
            </w:r>
          </w:p>
        </w:tc>
        <w:tc>
          <w:tcPr>
            <w:tcW w:w="0" w:type="auto"/>
            <w:vAlign w:val="center"/>
          </w:tcPr>
          <w:p w14:paraId="19B5781F" w14:textId="6E4E4B2C" w:rsidR="00B43DA8" w:rsidRPr="00462B35" w:rsidRDefault="00B43DA8" w:rsidP="00864BB6">
            <w:pPr>
              <w:spacing w:after="0" w:line="240" w:lineRule="auto"/>
              <w:rPr>
                <w:rFonts w:ascii="Liberation Sans" w:eastAsia="Times New Roman" w:hAnsi="Liberation Sans" w:cs="Liberation Sans"/>
                <w:sz w:val="20"/>
                <w:szCs w:val="20"/>
                <w:lang w:eastAsia="sl-SI"/>
              </w:rPr>
            </w:pPr>
            <w:r w:rsidRPr="00462B35">
              <w:rPr>
                <w:rFonts w:ascii="Liberation Sans" w:eastAsia="Times New Roman" w:hAnsi="Liberation Sans" w:cs="Liberation Sans"/>
                <w:sz w:val="20"/>
                <w:szCs w:val="20"/>
                <w:lang w:eastAsia="sl-SI"/>
              </w:rPr>
              <w:t>Ohišja za kolone so lahko tudi za 30 % večja.</w:t>
            </w:r>
          </w:p>
        </w:tc>
      </w:tr>
      <w:tr w:rsidR="00F07F46" w:rsidRPr="00235135" w14:paraId="40E16FBD" w14:textId="77777777" w:rsidTr="0033619D">
        <w:trPr>
          <w:trHeight w:val="252"/>
          <w:tblCellSpacing w:w="0" w:type="dxa"/>
        </w:trPr>
        <w:tc>
          <w:tcPr>
            <w:tcW w:w="0" w:type="auto"/>
            <w:vAlign w:val="center"/>
          </w:tcPr>
          <w:p w14:paraId="00FD4F27" w14:textId="28D348FF" w:rsidR="00B43DA8"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6</w:t>
            </w:r>
          </w:p>
        </w:tc>
        <w:tc>
          <w:tcPr>
            <w:tcW w:w="0" w:type="auto"/>
            <w:vAlign w:val="center"/>
          </w:tcPr>
          <w:p w14:paraId="6EDF18E9" w14:textId="3AAB5E14" w:rsidR="00B43DA8" w:rsidRDefault="00B43DA8" w:rsidP="00F665EE">
            <w:pPr>
              <w:pStyle w:val="ListParagraph"/>
              <w:numPr>
                <w:ilvl w:val="0"/>
                <w:numId w:val="2"/>
              </w:numPr>
              <w:spacing w:after="0" w:line="240" w:lineRule="auto"/>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xml:space="preserve">25 g kolona za izvedbo </w:t>
            </w:r>
            <w:r w:rsidR="007B15C1">
              <w:t>hitre (flash)</w:t>
            </w:r>
            <w:r>
              <w:rPr>
                <w:rFonts w:ascii="Liberation Sans" w:eastAsia="Times New Roman" w:hAnsi="Liberation Sans" w:cs="Liberation Sans"/>
                <w:sz w:val="20"/>
                <w:szCs w:val="20"/>
                <w:lang w:eastAsia="sl-SI"/>
              </w:rPr>
              <w:t xml:space="preserve"> kromatografije z normalno stacionarno fazo in stacionarno fazo C18</w:t>
            </w:r>
          </w:p>
        </w:tc>
        <w:tc>
          <w:tcPr>
            <w:tcW w:w="0" w:type="auto"/>
            <w:vAlign w:val="center"/>
          </w:tcPr>
          <w:p w14:paraId="7FCB9A0A" w14:textId="3F79A572" w:rsidR="00B43DA8" w:rsidRPr="00462B35" w:rsidRDefault="00B43DA8" w:rsidP="00864BB6">
            <w:pPr>
              <w:spacing w:after="0" w:line="240" w:lineRule="auto"/>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Sprejemljive so kolone velikosti ± 25 %</w:t>
            </w:r>
          </w:p>
        </w:tc>
      </w:tr>
    </w:tbl>
    <w:p w14:paraId="3234213A" w14:textId="0B9A6DF0" w:rsidR="00DE2963" w:rsidRDefault="00DE2963" w:rsidP="00DE2963"/>
    <w:p w14:paraId="3E785A4B" w14:textId="16D8ADCB" w:rsidR="00A73D3C" w:rsidRDefault="004252E8" w:rsidP="00DE2963">
      <w:r>
        <w:t>Dobavni rok in rok za namestitev</w:t>
      </w:r>
      <w:r w:rsidR="00A73D3C">
        <w:t xml:space="preserve">: </w:t>
      </w:r>
      <w:r w:rsidR="008E1B8B">
        <w:t>na mestu dobave najkasneje do 29</w:t>
      </w:r>
      <w:r w:rsidR="00A73D3C">
        <w:t>.5.2020.</w:t>
      </w:r>
    </w:p>
    <w:p w14:paraId="6C1C935B" w14:textId="2E622807" w:rsidR="00A73D3C" w:rsidRPr="007C0358" w:rsidRDefault="00A73D3C" w:rsidP="007C0358">
      <w:pPr>
        <w:spacing w:before="120" w:after="120" w:line="240" w:lineRule="auto"/>
        <w:jc w:val="both"/>
      </w:pPr>
      <w:bookmarkStart w:id="1" w:name="_Hlk29378630"/>
      <w:r w:rsidRPr="007C0358">
        <w:t>Ponudbe, ki ne bodo ustrezale zahtevanim minimalnim zahtevam iz tabele ali bodo presegale vrednost 76.000,00 EUR z DDV (zagotovljena sredstva), bo naročnik zavrnil kot nedopustne.</w:t>
      </w:r>
      <w:bookmarkEnd w:id="1"/>
    </w:p>
    <w:p w14:paraId="53F9A02F" w14:textId="77777777" w:rsidR="00A73D3C" w:rsidRPr="005A5B8E" w:rsidRDefault="00A73D3C" w:rsidP="00A73D3C">
      <w:pPr>
        <w:spacing w:before="240" w:after="120" w:line="240" w:lineRule="auto"/>
        <w:rPr>
          <w:rFonts w:eastAsia="Times New Roman" w:cstheme="minorHAnsi"/>
          <w:b/>
          <w:bCs/>
          <w:color w:val="0070C0"/>
          <w:lang w:eastAsia="sl-SI"/>
        </w:rPr>
      </w:pPr>
      <w:r w:rsidRPr="005A5B8E">
        <w:rPr>
          <w:rFonts w:eastAsia="Times New Roman" w:cstheme="minorHAnsi"/>
          <w:b/>
          <w:bCs/>
          <w:color w:val="0070C0"/>
          <w:lang w:eastAsia="sl-SI"/>
        </w:rPr>
        <w:t xml:space="preserve">OSTALE </w:t>
      </w:r>
      <w:r w:rsidRPr="005A5B8E">
        <w:rPr>
          <w:b/>
          <w:bCs/>
          <w:color w:val="0070C0"/>
        </w:rPr>
        <w:t>ZAHTEVE</w:t>
      </w:r>
      <w:r w:rsidRPr="005A5B8E">
        <w:rPr>
          <w:rFonts w:eastAsia="Times New Roman" w:cstheme="minorHAnsi"/>
          <w:b/>
          <w:bCs/>
          <w:color w:val="0070C0"/>
          <w:lang w:eastAsia="sl-SI"/>
        </w:rPr>
        <w:t xml:space="preserve"> NAROČNIKA </w:t>
      </w:r>
    </w:p>
    <w:p w14:paraId="2A8304B1" w14:textId="77777777" w:rsidR="00A73D3C" w:rsidRPr="00D818B7" w:rsidRDefault="00A73D3C" w:rsidP="00A73D3C">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Ponujena oprema mora biti nova, originalna, avtentična, avtorizirana in mora delovati brezhibno ter</w:t>
      </w:r>
      <w:r>
        <w:rPr>
          <w:rFonts w:eastAsia="Times New Roman" w:cstheme="minorHAnsi"/>
          <w:color w:val="000000" w:themeColor="text1"/>
          <w:lang w:eastAsia="sl-SI"/>
        </w:rPr>
        <w:t xml:space="preserve"> mora </w:t>
      </w:r>
      <w:r w:rsidRPr="00D818B7">
        <w:rPr>
          <w:rFonts w:eastAsia="Times New Roman" w:cstheme="minorHAnsi"/>
          <w:color w:val="000000" w:themeColor="text1"/>
          <w:lang w:eastAsia="sl-SI"/>
        </w:rPr>
        <w:t xml:space="preserve">izpolnjevati vse zahteve </w:t>
      </w:r>
      <w:r>
        <w:rPr>
          <w:rFonts w:eastAsia="Times New Roman" w:cstheme="minorHAnsi"/>
          <w:color w:val="000000" w:themeColor="text1"/>
          <w:lang w:eastAsia="sl-SI"/>
        </w:rPr>
        <w:t xml:space="preserve">iz </w:t>
      </w:r>
      <w:r w:rsidRPr="00D818B7">
        <w:rPr>
          <w:rFonts w:eastAsia="Times New Roman" w:cstheme="minorHAnsi"/>
          <w:color w:val="000000" w:themeColor="text1"/>
          <w:lang w:eastAsia="sl-SI"/>
        </w:rPr>
        <w:t>razpisn</w:t>
      </w:r>
      <w:r>
        <w:rPr>
          <w:rFonts w:eastAsia="Times New Roman" w:cstheme="minorHAnsi"/>
          <w:color w:val="000000" w:themeColor="text1"/>
          <w:lang w:eastAsia="sl-SI"/>
        </w:rPr>
        <w:t>e</w:t>
      </w:r>
      <w:r w:rsidRPr="00D818B7">
        <w:rPr>
          <w:rFonts w:eastAsia="Times New Roman" w:cstheme="minorHAnsi"/>
          <w:color w:val="000000" w:themeColor="text1"/>
          <w:lang w:eastAsia="sl-SI"/>
        </w:rPr>
        <w:t xml:space="preserve"> dokumentacij</w:t>
      </w:r>
      <w:r>
        <w:rPr>
          <w:rFonts w:eastAsia="Times New Roman" w:cstheme="minorHAnsi"/>
          <w:color w:val="000000" w:themeColor="text1"/>
          <w:lang w:eastAsia="sl-SI"/>
        </w:rPr>
        <w:t>e</w:t>
      </w:r>
      <w:r w:rsidRPr="00D818B7">
        <w:rPr>
          <w:rFonts w:eastAsia="Times New Roman" w:cstheme="minorHAnsi"/>
          <w:color w:val="000000" w:themeColor="text1"/>
          <w:lang w:eastAsia="sl-SI"/>
        </w:rPr>
        <w:t>.</w:t>
      </w:r>
    </w:p>
    <w:p w14:paraId="7F57B710" w14:textId="77777777" w:rsidR="00A73D3C" w:rsidRPr="00D818B7" w:rsidRDefault="00A73D3C" w:rsidP="00A73D3C">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Ponudnik mora zagotavljati v času garancijskega roka za predmetno opremo brezplačno servisiranje in preskrbo z rezervnimi deli, ter pomoč (po telefonu ali e-pošti) tehnični službi </w:t>
      </w:r>
      <w:r>
        <w:rPr>
          <w:rFonts w:eastAsia="Times New Roman" w:cstheme="minorHAnsi"/>
          <w:color w:val="000000" w:themeColor="text1"/>
          <w:lang w:eastAsia="sl-SI"/>
        </w:rPr>
        <w:t>uporabnika</w:t>
      </w:r>
      <w:r w:rsidRPr="00D818B7">
        <w:rPr>
          <w:rFonts w:eastAsia="Times New Roman" w:cstheme="minorHAnsi"/>
          <w:color w:val="000000" w:themeColor="text1"/>
          <w:lang w:eastAsia="sl-SI"/>
        </w:rPr>
        <w:t xml:space="preserve"> za odpravo okvar.</w:t>
      </w:r>
    </w:p>
    <w:p w14:paraId="6316ECED" w14:textId="7DC1B3AC" w:rsidR="00A73D3C" w:rsidRDefault="00A73D3C" w:rsidP="00A73D3C">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Vsi ostali pogoji in zahteve naročnika, ki v razpisni dokumentaciji niso posebej navedeni, so takšni, kot jih opredeljuje </w:t>
      </w:r>
      <w:r>
        <w:rPr>
          <w:rFonts w:eastAsia="Times New Roman" w:cstheme="minorHAnsi"/>
          <w:color w:val="000000" w:themeColor="text1"/>
          <w:lang w:eastAsia="sl-SI"/>
        </w:rPr>
        <w:t>vzorec</w:t>
      </w:r>
      <w:r w:rsidRPr="00D818B7">
        <w:rPr>
          <w:rFonts w:eastAsia="Times New Roman" w:cstheme="minorHAnsi"/>
          <w:color w:val="000000" w:themeColor="text1"/>
          <w:lang w:eastAsia="sl-SI"/>
        </w:rPr>
        <w:t xml:space="preserve"> pogodbe, ki je sestavni del dokumentacije. Ponudnik s </w:t>
      </w:r>
      <w:r>
        <w:rPr>
          <w:rFonts w:eastAsia="Times New Roman" w:cstheme="minorHAnsi"/>
          <w:color w:val="000000" w:themeColor="text1"/>
          <w:lang w:eastAsia="sl-SI"/>
        </w:rPr>
        <w:t>podpisom ESPD</w:t>
      </w:r>
      <w:r w:rsidRPr="00D818B7">
        <w:rPr>
          <w:rFonts w:eastAsia="Times New Roman" w:cstheme="minorHAnsi"/>
          <w:color w:val="000000" w:themeColor="text1"/>
          <w:lang w:eastAsia="sl-SI"/>
        </w:rPr>
        <w:t xml:space="preserve"> potrjuje, da se strinja s pogoji in zahtevami</w:t>
      </w:r>
      <w:r>
        <w:rPr>
          <w:rFonts w:eastAsia="Times New Roman" w:cstheme="minorHAnsi"/>
          <w:color w:val="000000" w:themeColor="text1"/>
          <w:lang w:eastAsia="sl-SI"/>
        </w:rPr>
        <w:t xml:space="preserve"> javnega naročila, opredeljenimi v dokumentaciji.</w:t>
      </w:r>
    </w:p>
    <w:p w14:paraId="0B16BA6F" w14:textId="77777777" w:rsidR="004252E8" w:rsidRPr="00D818B7" w:rsidRDefault="004252E8" w:rsidP="00A73D3C">
      <w:pPr>
        <w:spacing w:before="120" w:after="120" w:line="240" w:lineRule="auto"/>
        <w:jc w:val="both"/>
        <w:rPr>
          <w:rFonts w:eastAsia="Times New Roman" w:cstheme="minorHAnsi"/>
          <w:color w:val="000000" w:themeColor="text1"/>
          <w:lang w:eastAsia="sl-SI"/>
        </w:rPr>
      </w:pPr>
    </w:p>
    <w:p w14:paraId="018C33B7" w14:textId="77777777" w:rsidR="00A73D3C" w:rsidRPr="005A5B8E" w:rsidRDefault="00A73D3C" w:rsidP="00A73D3C">
      <w:pPr>
        <w:spacing w:before="240" w:after="120" w:line="240" w:lineRule="auto"/>
        <w:rPr>
          <w:rFonts w:cstheme="minorHAnsi"/>
          <w:b/>
          <w:bCs/>
          <w:color w:val="0070C0"/>
        </w:rPr>
      </w:pPr>
      <w:r w:rsidRPr="005A5B8E">
        <w:rPr>
          <w:b/>
          <w:bCs/>
          <w:color w:val="0070C0"/>
        </w:rPr>
        <w:lastRenderedPageBreak/>
        <w:t>GARANCIJA</w:t>
      </w:r>
    </w:p>
    <w:p w14:paraId="7AA8B15E" w14:textId="5C5974C8" w:rsidR="00A73D3C" w:rsidRPr="001B188C" w:rsidRDefault="00A73D3C" w:rsidP="00A73D3C">
      <w:pPr>
        <w:pStyle w:val="ListParagraph"/>
        <w:numPr>
          <w:ilvl w:val="0"/>
          <w:numId w:val="7"/>
        </w:numPr>
        <w:tabs>
          <w:tab w:val="left" w:pos="284"/>
          <w:tab w:val="left" w:pos="567"/>
        </w:tabs>
        <w:spacing w:after="0" w:line="240" w:lineRule="auto"/>
        <w:rPr>
          <w:rFonts w:eastAsia="Times New Roman" w:cstheme="minorHAnsi"/>
          <w:color w:val="000000" w:themeColor="text1"/>
          <w:lang w:eastAsia="sl-SI"/>
        </w:rPr>
      </w:pPr>
      <w:r w:rsidRPr="001B188C">
        <w:rPr>
          <w:rFonts w:eastAsia="Times New Roman" w:cstheme="minorHAnsi"/>
          <w:color w:val="000000" w:themeColor="text1"/>
          <w:lang w:eastAsia="sl-SI"/>
        </w:rPr>
        <w:t>Zahteva se m</w:t>
      </w:r>
      <w:r>
        <w:rPr>
          <w:rFonts w:eastAsia="Times New Roman" w:cstheme="minorHAnsi"/>
          <w:color w:val="000000" w:themeColor="text1"/>
          <w:lang w:eastAsia="sl-SI"/>
        </w:rPr>
        <w:t>inimalna garancijska doba 2 leti</w:t>
      </w:r>
      <w:r w:rsidRPr="001B188C">
        <w:rPr>
          <w:rFonts w:eastAsia="Times New Roman" w:cstheme="minorHAnsi"/>
          <w:color w:val="000000" w:themeColor="text1"/>
          <w:lang w:eastAsia="sl-SI"/>
        </w:rPr>
        <w:t xml:space="preserve">. </w:t>
      </w:r>
    </w:p>
    <w:p w14:paraId="34A964B4" w14:textId="77777777" w:rsidR="00A73D3C" w:rsidRPr="007C0358" w:rsidRDefault="00A73D3C" w:rsidP="00A73D3C">
      <w:pPr>
        <w:pStyle w:val="ListParagraph"/>
        <w:numPr>
          <w:ilvl w:val="0"/>
          <w:numId w:val="7"/>
        </w:numPr>
        <w:tabs>
          <w:tab w:val="left" w:pos="284"/>
          <w:tab w:val="left" w:pos="567"/>
        </w:tabs>
        <w:spacing w:before="120" w:after="120" w:line="240" w:lineRule="auto"/>
        <w:contextualSpacing w:val="0"/>
        <w:rPr>
          <w:rFonts w:eastAsia="Times New Roman" w:cstheme="minorHAnsi"/>
          <w:color w:val="000000" w:themeColor="text1"/>
          <w:lang w:eastAsia="sl-SI"/>
        </w:rPr>
      </w:pPr>
      <w:r w:rsidRPr="007C0358">
        <w:rPr>
          <w:rFonts w:eastAsia="Times New Roman" w:cstheme="minorHAnsi"/>
          <w:color w:val="000000" w:themeColor="text1"/>
          <w:lang w:eastAsia="sl-SI"/>
        </w:rPr>
        <w:t>Vzdrževanje in podpora v času veljavnosti garancije. Cena mora vsebovati garancijo, vzdrževanje in podporo za ponujeno garancijsko obdobje. Vključeno mora biti:</w:t>
      </w:r>
    </w:p>
    <w:p w14:paraId="61890EA7" w14:textId="06EF8EF8" w:rsidR="00A73D3C" w:rsidRPr="007C0358" w:rsidRDefault="00A73D3C" w:rsidP="00A73D3C">
      <w:pPr>
        <w:pStyle w:val="ListParagraph"/>
        <w:numPr>
          <w:ilvl w:val="0"/>
          <w:numId w:val="8"/>
        </w:numPr>
        <w:spacing w:after="60" w:line="240" w:lineRule="auto"/>
        <w:contextualSpacing w:val="0"/>
        <w:rPr>
          <w:rFonts w:eastAsia="Times New Roman" w:cstheme="minorHAnsi"/>
          <w:color w:val="000000" w:themeColor="text1"/>
          <w:lang w:eastAsia="sl-SI"/>
        </w:rPr>
      </w:pPr>
      <w:r w:rsidRPr="007C0358">
        <w:rPr>
          <w:rFonts w:eastAsia="Times New Roman" w:cstheme="minorHAnsi"/>
          <w:color w:val="000000" w:themeColor="text1"/>
          <w:lang w:eastAsia="sl-SI"/>
        </w:rPr>
        <w:t xml:space="preserve">popravilo oziroma zamenjava blaga v primeru okvare, v roku </w:t>
      </w:r>
      <w:r w:rsidR="00F665EE" w:rsidRPr="00F665EE">
        <w:rPr>
          <w:rFonts w:eastAsia="Times New Roman" w:cstheme="minorHAnsi"/>
          <w:color w:val="000000" w:themeColor="text1"/>
          <w:lang w:eastAsia="sl-SI"/>
        </w:rPr>
        <w:t>štirinajst (14</w:t>
      </w:r>
      <w:r w:rsidRPr="00F665EE">
        <w:rPr>
          <w:rFonts w:eastAsia="Times New Roman" w:cstheme="minorHAnsi"/>
          <w:color w:val="000000" w:themeColor="text1"/>
          <w:lang w:eastAsia="sl-SI"/>
        </w:rPr>
        <w:t>) delovnih dni</w:t>
      </w:r>
      <w:r w:rsidRPr="007C0358">
        <w:rPr>
          <w:rFonts w:eastAsia="Times New Roman" w:cstheme="minorHAnsi"/>
          <w:color w:val="000000" w:themeColor="text1"/>
          <w:lang w:eastAsia="sl-SI"/>
        </w:rPr>
        <w:t xml:space="preserve"> od prijave. Predaja okvarjenih ter popravljenih ali nadomestnih delov oziroma naprave se izvede na naslovu uporabnika,</w:t>
      </w:r>
    </w:p>
    <w:p w14:paraId="6203FE86" w14:textId="77777777" w:rsidR="00A73D3C" w:rsidRPr="007C0358" w:rsidRDefault="00A73D3C" w:rsidP="00A73D3C">
      <w:pPr>
        <w:pStyle w:val="ListParagraph"/>
        <w:numPr>
          <w:ilvl w:val="0"/>
          <w:numId w:val="8"/>
        </w:numPr>
        <w:spacing w:after="60" w:line="240" w:lineRule="auto"/>
        <w:contextualSpacing w:val="0"/>
        <w:rPr>
          <w:rFonts w:eastAsia="Times New Roman" w:cstheme="minorHAnsi"/>
          <w:color w:val="000000" w:themeColor="text1"/>
          <w:lang w:eastAsia="sl-SI"/>
        </w:rPr>
      </w:pPr>
      <w:r w:rsidRPr="007C0358">
        <w:rPr>
          <w:rFonts w:eastAsia="Times New Roman" w:cstheme="minorHAnsi"/>
          <w:color w:val="000000" w:themeColor="text1"/>
          <w:lang w:eastAsia="sl-SI"/>
        </w:rPr>
        <w:t xml:space="preserve">dobava novih različic programske opreme se zagotovi takoj, ko bodo te na voljo pri proizvajalcu. </w:t>
      </w:r>
      <w:bookmarkStart w:id="2" w:name="_Hlk29371915"/>
      <w:r w:rsidRPr="007C0358">
        <w:rPr>
          <w:rFonts w:eastAsia="Times New Roman" w:cstheme="minorHAnsi"/>
          <w:color w:val="000000" w:themeColor="text1"/>
          <w:lang w:eastAsia="sl-SI"/>
        </w:rPr>
        <w:t>Uporabnik si jih lahko, v kolikor to ponudnik omogoči, sam prenese s strežnika proizvajalca oziroma ponudnika,</w:t>
      </w:r>
    </w:p>
    <w:bookmarkEnd w:id="2"/>
    <w:p w14:paraId="4E483D0F" w14:textId="77777777" w:rsidR="00A73D3C" w:rsidRPr="007C0358" w:rsidRDefault="00A73D3C" w:rsidP="00A73D3C">
      <w:pPr>
        <w:pStyle w:val="ListParagraph"/>
        <w:numPr>
          <w:ilvl w:val="0"/>
          <w:numId w:val="8"/>
        </w:numPr>
        <w:spacing w:after="60" w:line="240" w:lineRule="auto"/>
        <w:contextualSpacing w:val="0"/>
        <w:rPr>
          <w:color w:val="000000" w:themeColor="text1"/>
        </w:rPr>
      </w:pPr>
      <w:r w:rsidRPr="007C0358">
        <w:rPr>
          <w:rFonts w:eastAsia="Times New Roman" w:cstheme="minorHAnsi"/>
          <w:color w:val="000000" w:themeColor="text1"/>
          <w:lang w:eastAsia="sl-SI"/>
        </w:rPr>
        <w:t>elektronska tehnična podpora: ponudnik zagotavlja dostop do proizvajalčevega centra za tehnično podporo in</w:t>
      </w:r>
    </w:p>
    <w:p w14:paraId="445B553F" w14:textId="77777777" w:rsidR="00A73D3C" w:rsidRPr="007C0358" w:rsidRDefault="00A73D3C" w:rsidP="00A73D3C">
      <w:pPr>
        <w:pStyle w:val="ListParagraph"/>
        <w:numPr>
          <w:ilvl w:val="0"/>
          <w:numId w:val="8"/>
        </w:numPr>
        <w:spacing w:after="60" w:line="240" w:lineRule="auto"/>
        <w:contextualSpacing w:val="0"/>
        <w:rPr>
          <w:color w:val="000000" w:themeColor="text1"/>
        </w:rPr>
      </w:pPr>
      <w:r w:rsidRPr="007C0358">
        <w:rPr>
          <w:rFonts w:eastAsia="Times New Roman" w:cstheme="minorHAnsi"/>
          <w:color w:val="000000" w:themeColor="text1"/>
          <w:lang w:eastAsia="sl-SI"/>
        </w:rPr>
        <w:t>direkten internetni dostop uporabnika do tehnične dokumentacije na strežniku proizvajalca ali ponudnika.</w:t>
      </w:r>
    </w:p>
    <w:p w14:paraId="7EE221D5" w14:textId="77777777" w:rsidR="00A73D3C" w:rsidRPr="005A5B8E" w:rsidRDefault="00A73D3C" w:rsidP="00A73D3C">
      <w:pPr>
        <w:spacing w:before="240" w:after="120" w:line="240" w:lineRule="auto"/>
        <w:rPr>
          <w:rFonts w:cstheme="minorHAnsi"/>
          <w:b/>
          <w:bCs/>
          <w:color w:val="0070C0"/>
        </w:rPr>
      </w:pPr>
      <w:r w:rsidRPr="007C0358">
        <w:rPr>
          <w:rFonts w:cstheme="minorHAnsi"/>
          <w:b/>
          <w:bCs/>
          <w:color w:val="0070C0"/>
        </w:rPr>
        <w:t>NAVODILA ZA UPORABO</w:t>
      </w:r>
    </w:p>
    <w:p w14:paraId="4438E150" w14:textId="2947F7CC" w:rsidR="00A73D3C" w:rsidRPr="00D8617B" w:rsidRDefault="00A73D3C" w:rsidP="00A73D3C">
      <w:pPr>
        <w:jc w:val="both"/>
        <w:rPr>
          <w:color w:val="000000" w:themeColor="text1"/>
        </w:rPr>
      </w:pPr>
      <w:r w:rsidRPr="00D8617B">
        <w:t xml:space="preserve">Izbrani ponudnik je ob predaji predmeta javnega naročila dolžan </w:t>
      </w:r>
      <w:r>
        <w:t>uporabniku</w:t>
      </w:r>
      <w:r w:rsidRPr="00D8617B">
        <w:t xml:space="preserve"> izročiti tudi navodila za uporabo. Vsebina navodil za uporabo mora biti za </w:t>
      </w:r>
      <w:r>
        <w:t xml:space="preserve">uporabnika </w:t>
      </w:r>
      <w:r w:rsidRPr="00D8617B">
        <w:t xml:space="preserve">lahko razumljiva in mu mora omogočati pravilno uporabo predmeta javnega naročila ter mora biti v celoti zapisana v slovenskem jeziku. </w:t>
      </w:r>
      <w:r w:rsidRPr="00D8617B">
        <w:rPr>
          <w:color w:val="000000" w:themeColor="text1"/>
        </w:rPr>
        <w:t xml:space="preserve">Izjemoma so lahko navodila za uporabo tudi </w:t>
      </w:r>
      <w:r w:rsidR="007C0358">
        <w:rPr>
          <w:color w:val="000000" w:themeColor="text1"/>
        </w:rPr>
        <w:t>v angleškem ali nemškem jeziku.</w:t>
      </w:r>
    </w:p>
    <w:p w14:paraId="55289A7F" w14:textId="77777777" w:rsidR="00A73D3C" w:rsidRPr="005A5B8E" w:rsidRDefault="00A73D3C" w:rsidP="00A73D3C">
      <w:pPr>
        <w:spacing w:after="120" w:line="240" w:lineRule="auto"/>
        <w:rPr>
          <w:rFonts w:cstheme="minorHAnsi"/>
          <w:b/>
          <w:bCs/>
          <w:color w:val="0070C0"/>
        </w:rPr>
      </w:pPr>
      <w:r w:rsidRPr="007C0358">
        <w:rPr>
          <w:rFonts w:cstheme="minorHAnsi"/>
          <w:b/>
          <w:bCs/>
          <w:color w:val="0070C0"/>
        </w:rPr>
        <w:t>USPOSABLJANJE UPORABNIKOV</w:t>
      </w:r>
    </w:p>
    <w:p w14:paraId="11BBCB36" w14:textId="4BA612EB" w:rsidR="00A73D3C" w:rsidRPr="00D8617B" w:rsidRDefault="00A73D3C" w:rsidP="00A73D3C">
      <w:pPr>
        <w:jc w:val="both"/>
      </w:pPr>
      <w:r w:rsidRPr="00D8617B">
        <w:rPr>
          <w:color w:val="000000" w:themeColor="text1"/>
        </w:rPr>
        <w:t xml:space="preserve">Ponudnik mora za predmet javnega naročila </w:t>
      </w:r>
      <w:r>
        <w:rPr>
          <w:color w:val="000000" w:themeColor="text1"/>
        </w:rPr>
        <w:t>uporabniku</w:t>
      </w:r>
      <w:r w:rsidRPr="00D8617B">
        <w:rPr>
          <w:color w:val="000000" w:themeColor="text1"/>
        </w:rPr>
        <w:t xml:space="preserve"> </w:t>
      </w:r>
      <w:r>
        <w:rPr>
          <w:color w:val="000000" w:themeColor="text1"/>
        </w:rPr>
        <w:t>zagotoviti</w:t>
      </w:r>
      <w:r w:rsidRPr="00D8617B">
        <w:rPr>
          <w:color w:val="000000" w:themeColor="text1"/>
        </w:rPr>
        <w:t xml:space="preserve"> izvedbo usposabljanja </w:t>
      </w:r>
      <w:r w:rsidRPr="00D8617B">
        <w:t xml:space="preserve">za rokovanje </w:t>
      </w:r>
      <w:r>
        <w:t>s</w:t>
      </w:r>
      <w:r w:rsidRPr="00D8617B">
        <w:t xml:space="preserve"> predmetom javnega </w:t>
      </w:r>
      <w:r w:rsidRPr="00C9560E">
        <w:t>naročila, za najmanj tri (3)</w:t>
      </w:r>
      <w:r>
        <w:t xml:space="preserve"> osebe</w:t>
      </w:r>
      <w:r w:rsidRPr="00C9560E">
        <w:t xml:space="preserve"> uporabnike</w:t>
      </w:r>
      <w:r>
        <w:t>, v obsegu petih (</w:t>
      </w:r>
      <w:r w:rsidRPr="00D8617B">
        <w:t>5</w:t>
      </w:r>
      <w:r>
        <w:t>)</w:t>
      </w:r>
      <w:r w:rsidRPr="00D8617B">
        <w:t xml:space="preserve"> ur. Ponudba dodatnega </w:t>
      </w:r>
      <w:r w:rsidRPr="000777ED">
        <w:t xml:space="preserve">števila </w:t>
      </w:r>
      <w:r>
        <w:t xml:space="preserve">oseb </w:t>
      </w:r>
      <w:r w:rsidRPr="000777ED">
        <w:t>uporabnikov od minimalnega, ki jih bo ponudnik usposabljal brez dodatnih stroškov za naročnika</w:t>
      </w:r>
      <w:r>
        <w:t xml:space="preserve"> in uporabnika</w:t>
      </w:r>
      <w:r w:rsidR="007C0358">
        <w:t>.</w:t>
      </w:r>
    </w:p>
    <w:p w14:paraId="6C6F9E9F" w14:textId="1920A634" w:rsidR="00A73D3C" w:rsidRPr="00D8617B" w:rsidRDefault="00A73D3C" w:rsidP="00A73D3C">
      <w:pPr>
        <w:jc w:val="both"/>
      </w:pPr>
      <w:r w:rsidRPr="00D8617B">
        <w:t xml:space="preserve">Ponudnik mora za predmet javnega naročila izvesti usposabljanje pred podpisom prevzemnega zapisnika. O točnih datumih </w:t>
      </w:r>
      <w:r w:rsidRPr="00732C4A">
        <w:t>usposabljanja se bosta ponudnik – izvajalec in uporabnik medsebojno dog</w:t>
      </w:r>
      <w:r w:rsidR="007C0358">
        <w:t>ovorila. Izobraževanje se izvaja n</w:t>
      </w:r>
      <w:r w:rsidRPr="00732C4A">
        <w:t>a sedežu uporabnika.</w:t>
      </w:r>
    </w:p>
    <w:p w14:paraId="112528F5" w14:textId="77777777" w:rsidR="00A73D3C" w:rsidRPr="0099007B" w:rsidRDefault="00A73D3C" w:rsidP="00A73D3C">
      <w:pPr>
        <w:jc w:val="both"/>
        <w:rPr>
          <w:color w:val="000000" w:themeColor="text1"/>
        </w:rPr>
      </w:pPr>
      <w:r w:rsidRPr="0099007B">
        <w:rPr>
          <w:color w:val="000000" w:themeColor="text1"/>
        </w:rPr>
        <w:t>Ponudnik mora zagotoviti, da je predavatelj, ki bo izvajal usposabljanje, strokovno usposobljen z ustreznim pisnim dokazil</w:t>
      </w:r>
      <w:r>
        <w:rPr>
          <w:color w:val="000000" w:themeColor="text1"/>
        </w:rPr>
        <w:t>om</w:t>
      </w:r>
      <w:r w:rsidRPr="0099007B">
        <w:rPr>
          <w:color w:val="000000" w:themeColor="text1"/>
        </w:rPr>
        <w:t xml:space="preserve"> (npr. certifikat</w:t>
      </w:r>
      <w:r>
        <w:rPr>
          <w:color w:val="000000" w:themeColor="text1"/>
        </w:rPr>
        <w:t>om</w:t>
      </w:r>
      <w:r w:rsidRPr="0099007B">
        <w:rPr>
          <w:color w:val="000000" w:themeColor="text1"/>
        </w:rPr>
        <w:t>), izdanim s strani proizvajalca ponujene opreme</w:t>
      </w:r>
      <w:r>
        <w:rPr>
          <w:color w:val="000000" w:themeColor="text1"/>
        </w:rPr>
        <w:t xml:space="preserve"> </w:t>
      </w:r>
      <w:r w:rsidRPr="0052309B">
        <w:rPr>
          <w:color w:val="000000" w:themeColor="text1"/>
        </w:rPr>
        <w:t>ali drugim enakovrednim dokazilom</w:t>
      </w:r>
      <w:r w:rsidRPr="0099007B">
        <w:rPr>
          <w:color w:val="000000" w:themeColor="text1"/>
        </w:rPr>
        <w:t xml:space="preserve">. </w:t>
      </w:r>
      <w:bookmarkStart w:id="3" w:name="_Hlk29372729"/>
      <w:r w:rsidRPr="0099007B">
        <w:rPr>
          <w:color w:val="000000" w:themeColor="text1"/>
        </w:rPr>
        <w:t>Usposabljanje lahko poteka v slovenskem ali angleškem jeziku. Če bo potekalo v angleškem jeziku mora ponudnik zagotoviti simultan prevod v slovenski jezik.</w:t>
      </w:r>
    </w:p>
    <w:bookmarkEnd w:id="3"/>
    <w:p w14:paraId="59A107C2" w14:textId="77777777" w:rsidR="00A73D3C" w:rsidRPr="00061DC8" w:rsidRDefault="00A73D3C" w:rsidP="00A73D3C">
      <w:pPr>
        <w:jc w:val="both"/>
      </w:pPr>
      <w:r w:rsidRPr="00866AC5">
        <w:t xml:space="preserve">Cena usposabljanja mora biti prikazana ločeno, kot to </w:t>
      </w:r>
      <w:r>
        <w:t>predvideva</w:t>
      </w:r>
      <w:r w:rsidRPr="00866AC5">
        <w:t xml:space="preserve"> obrazec ponudbenega predračuna in ne sme biti zajeta v ceno opreme</w:t>
      </w:r>
      <w:r>
        <w:t>.</w:t>
      </w:r>
    </w:p>
    <w:p w14:paraId="4C898D2C" w14:textId="77777777" w:rsidR="00A73D3C" w:rsidRDefault="00A73D3C" w:rsidP="00DE2963"/>
    <w:p w14:paraId="37C76A7F" w14:textId="784D53F0" w:rsidR="00292C4D" w:rsidRPr="00BB7146" w:rsidRDefault="00292C4D" w:rsidP="00DE2963">
      <w:pPr>
        <w:rPr>
          <w:color w:val="FF0000"/>
        </w:rPr>
      </w:pPr>
    </w:p>
    <w:p w14:paraId="6D807487" w14:textId="5C8BDE67" w:rsidR="00292C4D" w:rsidRDefault="00292C4D" w:rsidP="00292C4D">
      <w:pPr>
        <w:ind w:left="360"/>
      </w:pPr>
    </w:p>
    <w:p w14:paraId="7CDFFBD7" w14:textId="37CD72EC" w:rsidR="00BB7146" w:rsidRDefault="00BB7146" w:rsidP="00292C4D">
      <w:pPr>
        <w:ind w:left="360"/>
      </w:pPr>
    </w:p>
    <w:sectPr w:rsidR="00BB7146" w:rsidSect="004252E8">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CFF84" w14:textId="77777777" w:rsidR="00F7351D" w:rsidRDefault="00F7351D" w:rsidP="007B27A3">
      <w:pPr>
        <w:spacing w:after="0" w:line="240" w:lineRule="auto"/>
      </w:pPr>
      <w:r>
        <w:separator/>
      </w:r>
    </w:p>
  </w:endnote>
  <w:endnote w:type="continuationSeparator" w:id="0">
    <w:p w14:paraId="7E86FFF5" w14:textId="77777777" w:rsidR="00F7351D" w:rsidRDefault="00F7351D" w:rsidP="007B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0BBF" w14:textId="77777777" w:rsidR="00F7351D" w:rsidRDefault="00F7351D" w:rsidP="007B27A3">
      <w:pPr>
        <w:spacing w:after="0" w:line="240" w:lineRule="auto"/>
      </w:pPr>
      <w:r>
        <w:separator/>
      </w:r>
    </w:p>
  </w:footnote>
  <w:footnote w:type="continuationSeparator" w:id="0">
    <w:p w14:paraId="596B9F74" w14:textId="77777777" w:rsidR="00F7351D" w:rsidRDefault="00F7351D" w:rsidP="007B2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933" w:type="dxa"/>
      <w:jc w:val="center"/>
      <w:tblBorders>
        <w:top w:val="nil"/>
        <w:left w:val="nil"/>
        <w:bottom w:val="nil"/>
        <w:right w:val="nil"/>
        <w:insideH w:val="nil"/>
        <w:insideV w:val="nil"/>
      </w:tblBorders>
      <w:tblLayout w:type="fixed"/>
      <w:tblLook w:val="0400" w:firstRow="0" w:lastRow="0" w:firstColumn="0" w:lastColumn="0" w:noHBand="0" w:noVBand="1"/>
    </w:tblPr>
    <w:tblGrid>
      <w:gridCol w:w="1849"/>
      <w:gridCol w:w="1407"/>
      <w:gridCol w:w="3260"/>
      <w:gridCol w:w="1417"/>
    </w:tblGrid>
    <w:tr w:rsidR="004252E8" w14:paraId="60A5DFA4" w14:textId="77777777" w:rsidTr="00EA6380">
      <w:trPr>
        <w:jc w:val="center"/>
      </w:trPr>
      <w:tc>
        <w:tcPr>
          <w:tcW w:w="1849" w:type="dxa"/>
        </w:tcPr>
        <w:p w14:paraId="2533D323" w14:textId="77777777" w:rsidR="004252E8" w:rsidRDefault="004252E8" w:rsidP="004252E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eastAsia="sl-SI"/>
            </w:rPr>
            <w:drawing>
              <wp:inline distT="0" distB="0" distL="0" distR="0" wp14:anchorId="568171EA" wp14:editId="3EFC07F5">
                <wp:extent cx="991160" cy="552450"/>
                <wp:effectExtent l="0" t="0" r="0" b="0"/>
                <wp:docPr id="1" name="Picture 1"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30" cy="564640"/>
                        </a:xfrm>
                        <a:prstGeom prst="rect">
                          <a:avLst/>
                        </a:prstGeom>
                        <a:noFill/>
                        <a:ln>
                          <a:noFill/>
                        </a:ln>
                      </pic:spPr>
                    </pic:pic>
                  </a:graphicData>
                </a:graphic>
              </wp:inline>
            </w:drawing>
          </w:r>
        </w:p>
      </w:tc>
      <w:tc>
        <w:tcPr>
          <w:tcW w:w="1407" w:type="dxa"/>
        </w:tcPr>
        <w:p w14:paraId="5037BBF5" w14:textId="77777777" w:rsidR="004252E8" w:rsidRDefault="004252E8" w:rsidP="004252E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sz w:val="20"/>
              <w:szCs w:val="20"/>
              <w:lang w:eastAsia="sl-SI"/>
            </w:rPr>
            <w:drawing>
              <wp:inline distT="0" distB="0" distL="0" distR="0" wp14:anchorId="65CA15B2" wp14:editId="14AF49C0">
                <wp:extent cx="723703" cy="36177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23703" cy="361772"/>
                        </a:xfrm>
                        <a:prstGeom prst="rect">
                          <a:avLst/>
                        </a:prstGeom>
                        <a:ln/>
                      </pic:spPr>
                    </pic:pic>
                  </a:graphicData>
                </a:graphic>
              </wp:inline>
            </w:drawing>
          </w:r>
        </w:p>
      </w:tc>
      <w:tc>
        <w:tcPr>
          <w:tcW w:w="3260" w:type="dxa"/>
        </w:tcPr>
        <w:p w14:paraId="05328278" w14:textId="77777777" w:rsidR="004252E8" w:rsidRDefault="004252E8" w:rsidP="004252E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eastAsia="sl-SI"/>
            </w:rPr>
            <w:drawing>
              <wp:anchor distT="0" distB="0" distL="0" distR="0" simplePos="0" relativeHeight="251659264" behindDoc="0" locked="0" layoutInCell="1" hidden="0" allowOverlap="1" wp14:anchorId="23ACF66F" wp14:editId="3D76D631">
                <wp:simplePos x="0" y="0"/>
                <wp:positionH relativeFrom="column">
                  <wp:posOffset>-1948</wp:posOffset>
                </wp:positionH>
                <wp:positionV relativeFrom="paragraph">
                  <wp:posOffset>2366</wp:posOffset>
                </wp:positionV>
                <wp:extent cx="2077866" cy="333942"/>
                <wp:effectExtent l="0" t="0" r="0" b="0"/>
                <wp:wrapSquare wrapText="bothSides" distT="0" distB="0" distL="0" distR="0"/>
                <wp:docPr id="3" name="image1.jpg" descr="MIZS_slovenščina"/>
                <wp:cNvGraphicFramePr/>
                <a:graphic xmlns:a="http://schemas.openxmlformats.org/drawingml/2006/main">
                  <a:graphicData uri="http://schemas.openxmlformats.org/drawingml/2006/picture">
                    <pic:pic xmlns:pic="http://schemas.openxmlformats.org/drawingml/2006/picture">
                      <pic:nvPicPr>
                        <pic:cNvPr id="0" name="image1.jpg" descr="MIZS_slovenščina"/>
                        <pic:cNvPicPr preferRelativeResize="0"/>
                      </pic:nvPicPr>
                      <pic:blipFill>
                        <a:blip r:embed="rId3"/>
                        <a:srcRect/>
                        <a:stretch>
                          <a:fillRect/>
                        </a:stretch>
                      </pic:blipFill>
                      <pic:spPr>
                        <a:xfrm>
                          <a:off x="0" y="0"/>
                          <a:ext cx="2077866" cy="333942"/>
                        </a:xfrm>
                        <a:prstGeom prst="rect">
                          <a:avLst/>
                        </a:prstGeom>
                        <a:ln/>
                      </pic:spPr>
                    </pic:pic>
                  </a:graphicData>
                </a:graphic>
              </wp:anchor>
            </w:drawing>
          </w:r>
        </w:p>
      </w:tc>
      <w:tc>
        <w:tcPr>
          <w:tcW w:w="1417" w:type="dxa"/>
        </w:tcPr>
        <w:p w14:paraId="7DC3EE9C" w14:textId="77777777" w:rsidR="004252E8" w:rsidRDefault="004252E8" w:rsidP="004252E8">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eastAsia="sl-SI"/>
            </w:rPr>
            <w:drawing>
              <wp:anchor distT="0" distB="0" distL="0" distR="0" simplePos="0" relativeHeight="251660288" behindDoc="0" locked="0" layoutInCell="1" hidden="0" allowOverlap="1" wp14:anchorId="1303F5C9" wp14:editId="19F8EDA6">
                <wp:simplePos x="0" y="0"/>
                <wp:positionH relativeFrom="column">
                  <wp:posOffset>71252</wp:posOffset>
                </wp:positionH>
                <wp:positionV relativeFrom="paragraph">
                  <wp:posOffset>-70223</wp:posOffset>
                </wp:positionV>
                <wp:extent cx="967563" cy="425524"/>
                <wp:effectExtent l="0" t="0" r="0" b="0"/>
                <wp:wrapSquare wrapText="bothSides" distT="0" distB="0" distL="0" distR="0"/>
                <wp:docPr id="4" name="image3.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logo&#10;&#10;Description automatically generated"/>
                        <pic:cNvPicPr preferRelativeResize="0"/>
                      </pic:nvPicPr>
                      <pic:blipFill>
                        <a:blip r:embed="rId4"/>
                        <a:srcRect/>
                        <a:stretch>
                          <a:fillRect/>
                        </a:stretch>
                      </pic:blipFill>
                      <pic:spPr>
                        <a:xfrm>
                          <a:off x="0" y="0"/>
                          <a:ext cx="967563" cy="425524"/>
                        </a:xfrm>
                        <a:prstGeom prst="rect">
                          <a:avLst/>
                        </a:prstGeom>
                        <a:ln/>
                      </pic:spPr>
                    </pic:pic>
                  </a:graphicData>
                </a:graphic>
              </wp:anchor>
            </w:drawing>
          </w:r>
        </w:p>
      </w:tc>
    </w:tr>
  </w:tbl>
  <w:p w14:paraId="0CBA7B03" w14:textId="77777777" w:rsidR="004252E8" w:rsidRDefault="004252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C5536"/>
    <w:multiLevelType w:val="hybridMultilevel"/>
    <w:tmpl w:val="C2D4B192"/>
    <w:lvl w:ilvl="0" w:tplc="DB282384">
      <w:start w:val="2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7D22D3"/>
    <w:multiLevelType w:val="hybridMultilevel"/>
    <w:tmpl w:val="797AA4EE"/>
    <w:lvl w:ilvl="0" w:tplc="8CFC312A">
      <w:start w:val="1"/>
      <w:numFmt w:val="bullet"/>
      <w:lvlText w:val=""/>
      <w:lvlJc w:val="left"/>
      <w:pPr>
        <w:ind w:left="360" w:hanging="360"/>
      </w:pPr>
      <w:rPr>
        <w:rFonts w:ascii="Symbol" w:hAnsi="Symbol" w:hint="default"/>
      </w:rPr>
    </w:lvl>
    <w:lvl w:ilvl="1" w:tplc="8CFC312A">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4033A1"/>
    <w:multiLevelType w:val="hybridMultilevel"/>
    <w:tmpl w:val="9474D03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45C96520"/>
    <w:multiLevelType w:val="multilevel"/>
    <w:tmpl w:val="BAEA5040"/>
    <w:lvl w:ilvl="0">
      <w:start w:val="1"/>
      <w:numFmt w:val="lowerLetter"/>
      <w:lvlText w:val="%1)"/>
      <w:lvlJc w:val="left"/>
      <w:pPr>
        <w:ind w:left="0" w:firstLine="0"/>
      </w:pPr>
      <w:rPr>
        <w:rFonts w:asciiTheme="minorHAnsi" w:eastAsia="Times New Roman" w:hAnsiTheme="minorHAnsi" w:cstheme="minorHAnsi"/>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Calibri" w:hAnsi="Calibri"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A3E739A"/>
    <w:multiLevelType w:val="hybridMultilevel"/>
    <w:tmpl w:val="68CCB0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4EF69A6"/>
    <w:multiLevelType w:val="hybridMultilevel"/>
    <w:tmpl w:val="BC2423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D087BF1"/>
    <w:multiLevelType w:val="hybridMultilevel"/>
    <w:tmpl w:val="02A4B2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5"/>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08"/>
    <w:rsid w:val="00010804"/>
    <w:rsid w:val="000D5735"/>
    <w:rsid w:val="00174B10"/>
    <w:rsid w:val="001F4A8E"/>
    <w:rsid w:val="00234E2D"/>
    <w:rsid w:val="00235135"/>
    <w:rsid w:val="00236695"/>
    <w:rsid w:val="00245FCB"/>
    <w:rsid w:val="00252DE0"/>
    <w:rsid w:val="0026477A"/>
    <w:rsid w:val="002835F8"/>
    <w:rsid w:val="00292C4D"/>
    <w:rsid w:val="00294872"/>
    <w:rsid w:val="002A067C"/>
    <w:rsid w:val="002D1334"/>
    <w:rsid w:val="00302404"/>
    <w:rsid w:val="0033619D"/>
    <w:rsid w:val="0035563E"/>
    <w:rsid w:val="003A781D"/>
    <w:rsid w:val="003D425C"/>
    <w:rsid w:val="004252E8"/>
    <w:rsid w:val="00457CDD"/>
    <w:rsid w:val="00462B35"/>
    <w:rsid w:val="00471E1D"/>
    <w:rsid w:val="00576184"/>
    <w:rsid w:val="00586343"/>
    <w:rsid w:val="00605CD3"/>
    <w:rsid w:val="0069181C"/>
    <w:rsid w:val="006E3E08"/>
    <w:rsid w:val="00770199"/>
    <w:rsid w:val="007B15C1"/>
    <w:rsid w:val="007B27A3"/>
    <w:rsid w:val="007C0358"/>
    <w:rsid w:val="007F758E"/>
    <w:rsid w:val="00821DE7"/>
    <w:rsid w:val="00864BB6"/>
    <w:rsid w:val="008871D4"/>
    <w:rsid w:val="008C36E5"/>
    <w:rsid w:val="008E1B8B"/>
    <w:rsid w:val="009F4C6A"/>
    <w:rsid w:val="00A13624"/>
    <w:rsid w:val="00A4382E"/>
    <w:rsid w:val="00A5598D"/>
    <w:rsid w:val="00A73D3C"/>
    <w:rsid w:val="00B43DA8"/>
    <w:rsid w:val="00B731BD"/>
    <w:rsid w:val="00B82A12"/>
    <w:rsid w:val="00BB7146"/>
    <w:rsid w:val="00BE0490"/>
    <w:rsid w:val="00C22295"/>
    <w:rsid w:val="00CA5708"/>
    <w:rsid w:val="00D241FF"/>
    <w:rsid w:val="00DE2963"/>
    <w:rsid w:val="00DF7D0B"/>
    <w:rsid w:val="00E42D37"/>
    <w:rsid w:val="00E761A2"/>
    <w:rsid w:val="00EB1776"/>
    <w:rsid w:val="00ED30FA"/>
    <w:rsid w:val="00F07F46"/>
    <w:rsid w:val="00F665EE"/>
    <w:rsid w:val="00F7351D"/>
    <w:rsid w:val="00FB384E"/>
    <w:rsid w:val="00FE5C00"/>
    <w:rsid w:val="00FF2A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6386"/>
  <w15:chartTrackingRefBased/>
  <w15:docId w15:val="{30463878-F320-4BA0-BFAC-7C82F8BA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2D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5708"/>
    <w:pPr>
      <w:ind w:left="720"/>
      <w:contextualSpacing/>
      <w:jc w:val="both"/>
    </w:pPr>
  </w:style>
  <w:style w:type="character" w:customStyle="1" w:styleId="ListParagraphChar">
    <w:name w:val="List Paragraph Char"/>
    <w:basedOn w:val="DefaultParagraphFont"/>
    <w:link w:val="ListParagraph"/>
    <w:uiPriority w:val="34"/>
    <w:locked/>
    <w:rsid w:val="00CA5708"/>
  </w:style>
  <w:style w:type="character" w:customStyle="1" w:styleId="Heading1Char">
    <w:name w:val="Heading 1 Char"/>
    <w:basedOn w:val="DefaultParagraphFont"/>
    <w:link w:val="Heading1"/>
    <w:uiPriority w:val="9"/>
    <w:rsid w:val="00E42D3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35135"/>
    <w:pPr>
      <w:spacing w:after="0" w:line="240" w:lineRule="auto"/>
    </w:pPr>
  </w:style>
  <w:style w:type="character" w:styleId="PlaceholderText">
    <w:name w:val="Placeholder Text"/>
    <w:basedOn w:val="DefaultParagraphFont"/>
    <w:uiPriority w:val="99"/>
    <w:semiHidden/>
    <w:rsid w:val="00235135"/>
    <w:rPr>
      <w:color w:val="808080"/>
    </w:rPr>
  </w:style>
  <w:style w:type="table" w:styleId="TableGrid">
    <w:name w:val="Table Grid"/>
    <w:basedOn w:val="TableNormal"/>
    <w:uiPriority w:val="39"/>
    <w:rsid w:val="00B4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2AD0"/>
    <w:rPr>
      <w:sz w:val="16"/>
      <w:szCs w:val="16"/>
    </w:rPr>
  </w:style>
  <w:style w:type="paragraph" w:styleId="CommentText">
    <w:name w:val="annotation text"/>
    <w:basedOn w:val="Normal"/>
    <w:link w:val="CommentTextChar"/>
    <w:uiPriority w:val="99"/>
    <w:unhideWhenUsed/>
    <w:rsid w:val="00FF2AD0"/>
    <w:pPr>
      <w:spacing w:line="240" w:lineRule="auto"/>
    </w:pPr>
    <w:rPr>
      <w:sz w:val="20"/>
      <w:szCs w:val="20"/>
    </w:rPr>
  </w:style>
  <w:style w:type="character" w:customStyle="1" w:styleId="CommentTextChar">
    <w:name w:val="Comment Text Char"/>
    <w:basedOn w:val="DefaultParagraphFont"/>
    <w:link w:val="CommentText"/>
    <w:uiPriority w:val="99"/>
    <w:rsid w:val="00FF2AD0"/>
    <w:rPr>
      <w:sz w:val="20"/>
      <w:szCs w:val="20"/>
    </w:rPr>
  </w:style>
  <w:style w:type="paragraph" w:styleId="CommentSubject">
    <w:name w:val="annotation subject"/>
    <w:basedOn w:val="CommentText"/>
    <w:next w:val="CommentText"/>
    <w:link w:val="CommentSubjectChar"/>
    <w:uiPriority w:val="99"/>
    <w:semiHidden/>
    <w:unhideWhenUsed/>
    <w:rsid w:val="00FF2AD0"/>
    <w:rPr>
      <w:b/>
      <w:bCs/>
    </w:rPr>
  </w:style>
  <w:style w:type="character" w:customStyle="1" w:styleId="CommentSubjectChar">
    <w:name w:val="Comment Subject Char"/>
    <w:basedOn w:val="CommentTextChar"/>
    <w:link w:val="CommentSubject"/>
    <w:uiPriority w:val="99"/>
    <w:semiHidden/>
    <w:rsid w:val="00FF2AD0"/>
    <w:rPr>
      <w:b/>
      <w:bCs/>
      <w:sz w:val="20"/>
      <w:szCs w:val="20"/>
    </w:rPr>
  </w:style>
  <w:style w:type="paragraph" w:styleId="BalloonText">
    <w:name w:val="Balloon Text"/>
    <w:basedOn w:val="Normal"/>
    <w:link w:val="BalloonTextChar"/>
    <w:uiPriority w:val="99"/>
    <w:semiHidden/>
    <w:unhideWhenUsed/>
    <w:rsid w:val="00FF2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AD0"/>
    <w:rPr>
      <w:rFonts w:ascii="Segoe UI" w:hAnsi="Segoe UI" w:cs="Segoe UI"/>
      <w:sz w:val="18"/>
      <w:szCs w:val="18"/>
    </w:rPr>
  </w:style>
  <w:style w:type="paragraph" w:styleId="Header">
    <w:name w:val="header"/>
    <w:basedOn w:val="Normal"/>
    <w:link w:val="HeaderChar"/>
    <w:uiPriority w:val="99"/>
    <w:unhideWhenUsed/>
    <w:rsid w:val="007B27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27A3"/>
  </w:style>
  <w:style w:type="paragraph" w:styleId="Footer">
    <w:name w:val="footer"/>
    <w:basedOn w:val="Normal"/>
    <w:link w:val="FooterChar"/>
    <w:uiPriority w:val="99"/>
    <w:unhideWhenUsed/>
    <w:rsid w:val="007B27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6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D785562-ED03-47DF-9FFF-FEADD3CD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1920</Words>
  <Characters>10946</Characters>
  <Application>Microsoft Office Word</Application>
  <DocSecurity>0</DocSecurity>
  <Lines>91</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Hostnik</dc:creator>
  <cp:keywords/>
  <dc:description/>
  <cp:lastModifiedBy>Katja Kocuvan</cp:lastModifiedBy>
  <cp:revision>5</cp:revision>
  <cp:lastPrinted>2020-03-03T12:10:00Z</cp:lastPrinted>
  <dcterms:created xsi:type="dcterms:W3CDTF">2020-03-02T14:25:00Z</dcterms:created>
  <dcterms:modified xsi:type="dcterms:W3CDTF">2020-03-04T07:51:00Z</dcterms:modified>
</cp:coreProperties>
</file>