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D4732" w14:textId="513F8B50" w:rsidR="000330E3" w:rsidRDefault="000330E3"/>
    <w:p w14:paraId="0DD05E39" w14:textId="0DBB623D" w:rsidR="00B712FB" w:rsidRPr="00B712FB" w:rsidRDefault="00B712FB" w:rsidP="00B712FB">
      <w:pPr>
        <w:jc w:val="center"/>
        <w:rPr>
          <w:b/>
          <w:bCs/>
          <w:sz w:val="32"/>
          <w:szCs w:val="32"/>
        </w:rPr>
      </w:pPr>
    </w:p>
    <w:p w14:paraId="68B4741B" w14:textId="75FA2722" w:rsidR="00B712FB" w:rsidRPr="00B712FB" w:rsidRDefault="00B712FB" w:rsidP="00B712FB">
      <w:pPr>
        <w:jc w:val="center"/>
        <w:rPr>
          <w:b/>
          <w:bCs/>
          <w:sz w:val="32"/>
          <w:szCs w:val="32"/>
        </w:rPr>
      </w:pPr>
      <w:r w:rsidRPr="00B712FB">
        <w:rPr>
          <w:b/>
          <w:bCs/>
          <w:sz w:val="32"/>
          <w:szCs w:val="32"/>
        </w:rPr>
        <w:t>Rezultati</w:t>
      </w:r>
    </w:p>
    <w:p w14:paraId="3A178436" w14:textId="2D69869B" w:rsidR="00B712FB" w:rsidRPr="00B712FB" w:rsidRDefault="00B712FB" w:rsidP="00B712FB">
      <w:pPr>
        <w:jc w:val="center"/>
        <w:rPr>
          <w:b/>
          <w:bCs/>
          <w:sz w:val="32"/>
          <w:szCs w:val="32"/>
        </w:rPr>
      </w:pPr>
      <w:r w:rsidRPr="00B712FB">
        <w:rPr>
          <w:b/>
          <w:bCs/>
          <w:sz w:val="32"/>
          <w:szCs w:val="32"/>
        </w:rPr>
        <w:t>Termodifuzijska tehnika</w:t>
      </w:r>
    </w:p>
    <w:p w14:paraId="070B8C45" w14:textId="251E9904" w:rsidR="00B712FB" w:rsidRDefault="00B712FB" w:rsidP="00B712FB">
      <w:pPr>
        <w:jc w:val="center"/>
        <w:rPr>
          <w:b/>
          <w:bCs/>
          <w:sz w:val="32"/>
          <w:szCs w:val="32"/>
        </w:rPr>
      </w:pPr>
      <w:r w:rsidRPr="00B712FB">
        <w:rPr>
          <w:b/>
          <w:bCs/>
          <w:sz w:val="32"/>
          <w:szCs w:val="32"/>
        </w:rPr>
        <w:t>18.2.2020</w:t>
      </w:r>
    </w:p>
    <w:p w14:paraId="628E3B77" w14:textId="058C3022" w:rsidR="00B712FB" w:rsidRDefault="00B712FB" w:rsidP="00B712FB">
      <w:pPr>
        <w:jc w:val="center"/>
        <w:rPr>
          <w:b/>
          <w:bCs/>
          <w:sz w:val="32"/>
          <w:szCs w:val="3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960"/>
      </w:tblGrid>
      <w:tr w:rsidR="00B712FB" w:rsidRPr="00B712FB" w14:paraId="6DC88C96" w14:textId="77777777" w:rsidTr="00B712FB">
        <w:trPr>
          <w:trHeight w:val="290"/>
          <w:jc w:val="center"/>
        </w:trPr>
        <w:tc>
          <w:tcPr>
            <w:tcW w:w="1037" w:type="dxa"/>
            <w:noWrap/>
          </w:tcPr>
          <w:p w14:paraId="708C38F1" w14:textId="7FC29212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Vpisna št.</w:t>
            </w:r>
          </w:p>
        </w:tc>
        <w:tc>
          <w:tcPr>
            <w:tcW w:w="960" w:type="dxa"/>
            <w:noWrap/>
          </w:tcPr>
          <w:p w14:paraId="4E715B4E" w14:textId="5DA7478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Ocena</w:t>
            </w:r>
          </w:p>
        </w:tc>
      </w:tr>
      <w:tr w:rsidR="00B712FB" w:rsidRPr="00B712FB" w14:paraId="2F3CA81C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42D999B5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K2003249</w:t>
            </w:r>
          </w:p>
        </w:tc>
        <w:tc>
          <w:tcPr>
            <w:tcW w:w="960" w:type="dxa"/>
            <w:noWrap/>
            <w:hideMark/>
          </w:tcPr>
          <w:p w14:paraId="30EA7FFC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6,66</w:t>
            </w:r>
          </w:p>
        </w:tc>
      </w:tr>
      <w:tr w:rsidR="00B712FB" w:rsidRPr="00B712FB" w14:paraId="41ADD3D6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450A118A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K2002684</w:t>
            </w:r>
          </w:p>
        </w:tc>
        <w:tc>
          <w:tcPr>
            <w:tcW w:w="960" w:type="dxa"/>
            <w:noWrap/>
            <w:hideMark/>
          </w:tcPr>
          <w:p w14:paraId="2E4FAD08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10</w:t>
            </w:r>
          </w:p>
        </w:tc>
      </w:tr>
      <w:tr w:rsidR="00B712FB" w:rsidRPr="00B712FB" w14:paraId="363E0FDF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44A4A0F8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K2002613</w:t>
            </w:r>
          </w:p>
        </w:tc>
        <w:tc>
          <w:tcPr>
            <w:tcW w:w="960" w:type="dxa"/>
            <w:noWrap/>
            <w:hideMark/>
          </w:tcPr>
          <w:p w14:paraId="7AC016F8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5,55</w:t>
            </w:r>
          </w:p>
        </w:tc>
      </w:tr>
      <w:tr w:rsidR="00B712FB" w:rsidRPr="00B712FB" w14:paraId="769BACDF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05F3A785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K2002309</w:t>
            </w:r>
          </w:p>
        </w:tc>
        <w:tc>
          <w:tcPr>
            <w:tcW w:w="960" w:type="dxa"/>
            <w:noWrap/>
            <w:hideMark/>
          </w:tcPr>
          <w:p w14:paraId="6F6E540F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6,66</w:t>
            </w:r>
          </w:p>
        </w:tc>
      </w:tr>
      <w:tr w:rsidR="00B712FB" w:rsidRPr="00B712FB" w14:paraId="726191FB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4D43D6BB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K2002950</w:t>
            </w:r>
          </w:p>
        </w:tc>
        <w:tc>
          <w:tcPr>
            <w:tcW w:w="960" w:type="dxa"/>
            <w:noWrap/>
            <w:hideMark/>
          </w:tcPr>
          <w:p w14:paraId="3E91972E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6,66</w:t>
            </w:r>
          </w:p>
        </w:tc>
      </w:tr>
      <w:tr w:rsidR="00B712FB" w:rsidRPr="00B712FB" w14:paraId="30299EBF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242A34F5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K2002873</w:t>
            </w:r>
          </w:p>
        </w:tc>
        <w:tc>
          <w:tcPr>
            <w:tcW w:w="960" w:type="dxa"/>
            <w:noWrap/>
            <w:hideMark/>
          </w:tcPr>
          <w:p w14:paraId="023E6EB4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10</w:t>
            </w:r>
          </w:p>
        </w:tc>
      </w:tr>
      <w:tr w:rsidR="00B712FB" w:rsidRPr="00B712FB" w14:paraId="41421715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47BBD76F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K2003067</w:t>
            </w:r>
          </w:p>
        </w:tc>
        <w:tc>
          <w:tcPr>
            <w:tcW w:w="960" w:type="dxa"/>
            <w:noWrap/>
            <w:hideMark/>
          </w:tcPr>
          <w:p w14:paraId="0C44AA33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9,33</w:t>
            </w:r>
          </w:p>
        </w:tc>
      </w:tr>
      <w:tr w:rsidR="00B712FB" w:rsidRPr="00B712FB" w14:paraId="3AFB4DB6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1F7C4F15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K0001047</w:t>
            </w:r>
          </w:p>
        </w:tc>
        <w:tc>
          <w:tcPr>
            <w:tcW w:w="960" w:type="dxa"/>
            <w:noWrap/>
            <w:hideMark/>
          </w:tcPr>
          <w:p w14:paraId="7EF292EB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4,44</w:t>
            </w:r>
          </w:p>
        </w:tc>
      </w:tr>
      <w:tr w:rsidR="00B712FB" w:rsidRPr="00B712FB" w14:paraId="3D0A8636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55E12133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K2002941</w:t>
            </w:r>
          </w:p>
        </w:tc>
        <w:tc>
          <w:tcPr>
            <w:tcW w:w="960" w:type="dxa"/>
            <w:noWrap/>
            <w:hideMark/>
          </w:tcPr>
          <w:p w14:paraId="38C37273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3,33</w:t>
            </w:r>
          </w:p>
        </w:tc>
      </w:tr>
      <w:tr w:rsidR="00B712FB" w:rsidRPr="00B712FB" w14:paraId="748ABB87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57CB96B0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K2003047</w:t>
            </w:r>
          </w:p>
        </w:tc>
        <w:tc>
          <w:tcPr>
            <w:tcW w:w="960" w:type="dxa"/>
            <w:noWrap/>
            <w:hideMark/>
          </w:tcPr>
          <w:p w14:paraId="3860CC4F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2,22</w:t>
            </w:r>
          </w:p>
        </w:tc>
      </w:tr>
      <w:tr w:rsidR="00B712FB" w:rsidRPr="00B712FB" w14:paraId="2DC4CC24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0949192A" w14:textId="6931F18E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K20029</w:t>
            </w:r>
            <w:bookmarkStart w:id="0" w:name="_GoBack"/>
            <w:bookmarkEnd w:id="0"/>
            <w:r w:rsidRPr="00B712FB">
              <w:rPr>
                <w:sz w:val="28"/>
                <w:szCs w:val="28"/>
              </w:rPr>
              <w:t>61</w:t>
            </w:r>
          </w:p>
        </w:tc>
        <w:tc>
          <w:tcPr>
            <w:tcW w:w="960" w:type="dxa"/>
            <w:noWrap/>
            <w:hideMark/>
          </w:tcPr>
          <w:p w14:paraId="5457221E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7,77</w:t>
            </w:r>
          </w:p>
        </w:tc>
      </w:tr>
      <w:tr w:rsidR="00B712FB" w:rsidRPr="00B712FB" w14:paraId="727D9607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71D8427D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K2003232</w:t>
            </w:r>
          </w:p>
        </w:tc>
        <w:tc>
          <w:tcPr>
            <w:tcW w:w="960" w:type="dxa"/>
            <w:noWrap/>
            <w:hideMark/>
          </w:tcPr>
          <w:p w14:paraId="107BA535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8,88</w:t>
            </w:r>
          </w:p>
        </w:tc>
      </w:tr>
      <w:tr w:rsidR="00B712FB" w:rsidRPr="00B712FB" w14:paraId="69F340CD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56F17816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K1003214</w:t>
            </w:r>
          </w:p>
        </w:tc>
        <w:tc>
          <w:tcPr>
            <w:tcW w:w="960" w:type="dxa"/>
            <w:noWrap/>
            <w:hideMark/>
          </w:tcPr>
          <w:p w14:paraId="0898D36A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6,66</w:t>
            </w:r>
          </w:p>
        </w:tc>
      </w:tr>
      <w:tr w:rsidR="00B712FB" w:rsidRPr="00B712FB" w14:paraId="2B7A46DD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3409FAA0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K2003168</w:t>
            </w:r>
          </w:p>
        </w:tc>
        <w:tc>
          <w:tcPr>
            <w:tcW w:w="960" w:type="dxa"/>
            <w:noWrap/>
            <w:hideMark/>
          </w:tcPr>
          <w:p w14:paraId="7DE09327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4,44</w:t>
            </w:r>
          </w:p>
        </w:tc>
      </w:tr>
      <w:tr w:rsidR="00B712FB" w:rsidRPr="00B712FB" w14:paraId="18756EA0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0CFD6454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K2003001</w:t>
            </w:r>
          </w:p>
        </w:tc>
        <w:tc>
          <w:tcPr>
            <w:tcW w:w="960" w:type="dxa"/>
            <w:noWrap/>
            <w:hideMark/>
          </w:tcPr>
          <w:p w14:paraId="6FFEAE66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6,66</w:t>
            </w:r>
          </w:p>
        </w:tc>
      </w:tr>
      <w:tr w:rsidR="00B712FB" w:rsidRPr="00B712FB" w14:paraId="296324C4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6C21B56E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K1003025</w:t>
            </w:r>
          </w:p>
        </w:tc>
        <w:tc>
          <w:tcPr>
            <w:tcW w:w="960" w:type="dxa"/>
            <w:noWrap/>
            <w:hideMark/>
          </w:tcPr>
          <w:p w14:paraId="643A3DD6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8,88</w:t>
            </w:r>
          </w:p>
        </w:tc>
      </w:tr>
      <w:tr w:rsidR="00B712FB" w:rsidRPr="00B712FB" w14:paraId="4863B64F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5B864DDD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K2002859</w:t>
            </w:r>
          </w:p>
        </w:tc>
        <w:tc>
          <w:tcPr>
            <w:tcW w:w="960" w:type="dxa"/>
            <w:noWrap/>
            <w:hideMark/>
          </w:tcPr>
          <w:p w14:paraId="4A660F3F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6,66</w:t>
            </w:r>
          </w:p>
        </w:tc>
      </w:tr>
      <w:tr w:rsidR="00B712FB" w:rsidRPr="00B712FB" w14:paraId="7E243C28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3455C70C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K2003070</w:t>
            </w:r>
          </w:p>
        </w:tc>
        <w:tc>
          <w:tcPr>
            <w:tcW w:w="960" w:type="dxa"/>
            <w:noWrap/>
            <w:hideMark/>
          </w:tcPr>
          <w:p w14:paraId="59C1E2BC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3,33</w:t>
            </w:r>
          </w:p>
        </w:tc>
      </w:tr>
      <w:tr w:rsidR="00B712FB" w:rsidRPr="00B712FB" w14:paraId="7853601E" w14:textId="77777777" w:rsidTr="00B712FB">
        <w:trPr>
          <w:trHeight w:val="290"/>
          <w:jc w:val="center"/>
        </w:trPr>
        <w:tc>
          <w:tcPr>
            <w:tcW w:w="1037" w:type="dxa"/>
            <w:noWrap/>
            <w:hideMark/>
          </w:tcPr>
          <w:p w14:paraId="4F24C005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K2003030</w:t>
            </w:r>
          </w:p>
        </w:tc>
        <w:tc>
          <w:tcPr>
            <w:tcW w:w="960" w:type="dxa"/>
            <w:noWrap/>
            <w:hideMark/>
          </w:tcPr>
          <w:p w14:paraId="4FE75276" w14:textId="77777777" w:rsidR="00B712FB" w:rsidRPr="00B712FB" w:rsidRDefault="00B712FB" w:rsidP="00B712FB">
            <w:pPr>
              <w:jc w:val="center"/>
              <w:rPr>
                <w:sz w:val="28"/>
                <w:szCs w:val="28"/>
              </w:rPr>
            </w:pPr>
            <w:r w:rsidRPr="00B712FB">
              <w:rPr>
                <w:sz w:val="28"/>
                <w:szCs w:val="28"/>
              </w:rPr>
              <w:t>4,44</w:t>
            </w:r>
          </w:p>
        </w:tc>
      </w:tr>
    </w:tbl>
    <w:p w14:paraId="6E1F2B0A" w14:textId="756FF65C" w:rsidR="00B712FB" w:rsidRDefault="00B712FB" w:rsidP="00B712FB">
      <w:pPr>
        <w:jc w:val="center"/>
        <w:rPr>
          <w:b/>
          <w:bCs/>
          <w:sz w:val="32"/>
          <w:szCs w:val="32"/>
        </w:rPr>
      </w:pPr>
    </w:p>
    <w:p w14:paraId="3810D250" w14:textId="397F36E3" w:rsidR="00B712FB" w:rsidRPr="00B712FB" w:rsidRDefault="00B712FB" w:rsidP="00B712FB">
      <w:pPr>
        <w:rPr>
          <w:sz w:val="24"/>
          <w:szCs w:val="24"/>
        </w:rPr>
      </w:pPr>
      <w:r w:rsidRPr="00B712FB">
        <w:rPr>
          <w:sz w:val="24"/>
          <w:szCs w:val="24"/>
        </w:rPr>
        <w:t>Pozitivna ocena je 5,55.</w:t>
      </w:r>
    </w:p>
    <w:p w14:paraId="5598AE8D" w14:textId="0DA70B74" w:rsidR="00B712FB" w:rsidRDefault="00B712FB" w:rsidP="00B712FB">
      <w:pPr>
        <w:rPr>
          <w:sz w:val="24"/>
          <w:szCs w:val="24"/>
        </w:rPr>
      </w:pPr>
      <w:r w:rsidRPr="00B712FB">
        <w:rPr>
          <w:sz w:val="24"/>
          <w:szCs w:val="24"/>
        </w:rPr>
        <w:t>Ustni bo v petek 28.2.2020</w:t>
      </w:r>
      <w:r>
        <w:rPr>
          <w:sz w:val="24"/>
          <w:szCs w:val="24"/>
        </w:rPr>
        <w:t xml:space="preserve"> ob 9.00 uri v A-103.</w:t>
      </w:r>
    </w:p>
    <w:p w14:paraId="74F08B5F" w14:textId="4B1FAEFA" w:rsidR="00B712FB" w:rsidRDefault="00B712FB" w:rsidP="00B712FB">
      <w:pPr>
        <w:rPr>
          <w:sz w:val="24"/>
          <w:szCs w:val="24"/>
        </w:rPr>
      </w:pPr>
    </w:p>
    <w:p w14:paraId="19888337" w14:textId="77777777" w:rsidR="00B712FB" w:rsidRPr="00B712FB" w:rsidRDefault="00B712FB" w:rsidP="00B712FB">
      <w:pPr>
        <w:rPr>
          <w:sz w:val="24"/>
          <w:szCs w:val="24"/>
        </w:rPr>
      </w:pPr>
    </w:p>
    <w:sectPr w:rsidR="00B712FB" w:rsidRPr="00B7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FB"/>
    <w:rsid w:val="000330E3"/>
    <w:rsid w:val="0003406A"/>
    <w:rsid w:val="00B516C0"/>
    <w:rsid w:val="00B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952B"/>
  <w15:chartTrackingRefBased/>
  <w15:docId w15:val="{DE23AF2D-F091-4D59-B195-325E9A5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7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2</cp:revision>
  <dcterms:created xsi:type="dcterms:W3CDTF">2020-02-19T11:04:00Z</dcterms:created>
  <dcterms:modified xsi:type="dcterms:W3CDTF">2020-02-19T11:17:00Z</dcterms:modified>
</cp:coreProperties>
</file>