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87C" w:rsidRPr="008B287C" w:rsidRDefault="008B287C" w:rsidP="008B287C">
      <w:pPr>
        <w:jc w:val="right"/>
        <w:rPr>
          <w:rFonts w:asciiTheme="minorHAnsi" w:eastAsiaTheme="minorEastAsia" w:hAnsiTheme="minorHAnsi"/>
          <w:sz w:val="22"/>
          <w:szCs w:val="22"/>
        </w:rPr>
      </w:pPr>
      <w:r w:rsidRPr="008B287C">
        <w:rPr>
          <w:rFonts w:asciiTheme="minorHAnsi" w:eastAsiaTheme="minorEastAsia" w:hAnsiTheme="minorHAnsi"/>
          <w:sz w:val="22"/>
          <w:szCs w:val="22"/>
        </w:rPr>
        <w:t xml:space="preserve">Maribor, </w:t>
      </w:r>
      <w:r w:rsidR="000F4471">
        <w:rPr>
          <w:rFonts w:asciiTheme="minorHAnsi" w:eastAsiaTheme="minorEastAsia" w:hAnsiTheme="minorHAnsi"/>
          <w:sz w:val="22"/>
          <w:szCs w:val="22"/>
        </w:rPr>
        <w:t>10</w:t>
      </w:r>
      <w:bookmarkStart w:id="0" w:name="_GoBack"/>
      <w:bookmarkEnd w:id="0"/>
      <w:r w:rsidR="006A2B18">
        <w:rPr>
          <w:rFonts w:asciiTheme="minorHAnsi" w:eastAsiaTheme="minorEastAsia" w:hAnsiTheme="minorHAnsi"/>
          <w:sz w:val="22"/>
          <w:szCs w:val="22"/>
        </w:rPr>
        <w:t xml:space="preserve"> </w:t>
      </w:r>
      <w:proofErr w:type="spellStart"/>
      <w:r w:rsidR="006A2B18">
        <w:rPr>
          <w:rFonts w:asciiTheme="minorHAnsi" w:eastAsiaTheme="minorEastAsia" w:hAnsiTheme="minorHAnsi"/>
          <w:sz w:val="22"/>
          <w:szCs w:val="22"/>
        </w:rPr>
        <w:t>February</w:t>
      </w:r>
      <w:proofErr w:type="spellEnd"/>
      <w:r w:rsidR="006A2B18">
        <w:rPr>
          <w:rFonts w:asciiTheme="minorHAnsi" w:eastAsiaTheme="minorEastAsia" w:hAnsiTheme="minorHAnsi"/>
          <w:sz w:val="22"/>
          <w:szCs w:val="22"/>
        </w:rPr>
        <w:t xml:space="preserve"> </w:t>
      </w:r>
      <w:r w:rsidRPr="008B287C">
        <w:rPr>
          <w:rFonts w:asciiTheme="minorHAnsi" w:eastAsiaTheme="minorEastAsia" w:hAnsiTheme="minorHAnsi"/>
          <w:sz w:val="22"/>
          <w:szCs w:val="22"/>
        </w:rPr>
        <w:t xml:space="preserve"> 2015</w:t>
      </w:r>
    </w:p>
    <w:p w:rsidR="008B287C" w:rsidRPr="008B287C" w:rsidRDefault="008B287C" w:rsidP="008B287C">
      <w:pPr>
        <w:rPr>
          <w:rFonts w:asciiTheme="minorHAnsi" w:eastAsiaTheme="minorEastAsia" w:hAnsiTheme="minorHAnsi"/>
          <w:sz w:val="22"/>
          <w:szCs w:val="22"/>
        </w:rPr>
      </w:pPr>
    </w:p>
    <w:p w:rsidR="008B287C" w:rsidRDefault="008B287C" w:rsidP="008B287C">
      <w:pPr>
        <w:rPr>
          <w:rFonts w:asciiTheme="minorHAnsi" w:eastAsiaTheme="minorEastAsia" w:hAnsiTheme="minorHAnsi"/>
          <w:bCs/>
          <w:sz w:val="22"/>
          <w:szCs w:val="22"/>
        </w:rPr>
      </w:pPr>
    </w:p>
    <w:p w:rsidR="008B287C" w:rsidRPr="00595AA3" w:rsidRDefault="006A2B18" w:rsidP="008B287C">
      <w:pPr>
        <w:jc w:val="center"/>
        <w:rPr>
          <w:rFonts w:asciiTheme="minorHAnsi" w:eastAsiaTheme="minorEastAsia" w:hAnsiTheme="minorHAnsi"/>
          <w:b/>
          <w:i/>
          <w:sz w:val="22"/>
          <w:szCs w:val="22"/>
          <w:lang w:val="en-US"/>
        </w:rPr>
      </w:pPr>
      <w:r w:rsidRPr="00595AA3">
        <w:rPr>
          <w:rFonts w:asciiTheme="minorHAnsi" w:eastAsiaTheme="minorEastAsia" w:hAnsiTheme="minorHAnsi"/>
          <w:b/>
          <w:bCs/>
          <w:sz w:val="22"/>
          <w:szCs w:val="22"/>
          <w:lang w:val="en-US"/>
        </w:rPr>
        <w:t xml:space="preserve">Invitation to </w:t>
      </w:r>
      <w:r w:rsidR="006134A1" w:rsidRPr="00595AA3">
        <w:rPr>
          <w:rFonts w:asciiTheme="minorHAnsi" w:eastAsiaTheme="minorEastAsia" w:hAnsiTheme="minorHAnsi"/>
          <w:b/>
          <w:bCs/>
          <w:sz w:val="22"/>
          <w:szCs w:val="22"/>
          <w:lang w:val="en-US"/>
        </w:rPr>
        <w:t xml:space="preserve">the </w:t>
      </w:r>
      <w:r w:rsidRPr="00595AA3">
        <w:rPr>
          <w:rFonts w:asciiTheme="minorHAnsi" w:eastAsiaTheme="minorEastAsia" w:hAnsiTheme="minorHAnsi"/>
          <w:b/>
          <w:bCs/>
          <w:sz w:val="22"/>
          <w:szCs w:val="22"/>
          <w:lang w:val="en-US"/>
        </w:rPr>
        <w:t xml:space="preserve">international workshop and participation in questionnaire </w:t>
      </w:r>
    </w:p>
    <w:p w:rsidR="008B287C" w:rsidRPr="00595AA3" w:rsidRDefault="008B287C" w:rsidP="008B287C">
      <w:pPr>
        <w:rPr>
          <w:rFonts w:asciiTheme="minorHAnsi" w:eastAsiaTheme="minorEastAsia" w:hAnsiTheme="minorHAnsi"/>
          <w:sz w:val="22"/>
          <w:szCs w:val="22"/>
          <w:lang w:val="en-US"/>
        </w:rPr>
      </w:pPr>
    </w:p>
    <w:p w:rsidR="008B287C" w:rsidRPr="00595AA3" w:rsidRDefault="006A2B18" w:rsidP="008B287C">
      <w:pPr>
        <w:jc w:val="both"/>
        <w:rPr>
          <w:rFonts w:asciiTheme="minorHAnsi" w:eastAsiaTheme="minorEastAsia" w:hAnsiTheme="minorHAnsi"/>
          <w:sz w:val="22"/>
          <w:szCs w:val="22"/>
          <w:lang w:val="en-US"/>
        </w:rPr>
      </w:pPr>
      <w:r w:rsidRPr="00595AA3">
        <w:rPr>
          <w:rFonts w:asciiTheme="minorHAnsi" w:eastAsiaTheme="minorEastAsia" w:hAnsiTheme="minorHAnsi"/>
          <w:sz w:val="22"/>
          <w:szCs w:val="22"/>
          <w:lang w:val="en-US"/>
        </w:rPr>
        <w:t xml:space="preserve">In the past year, bodies of the University of Maribor have adopted various strategic documents serving as the basis for future activities. The strategic documents adopted are available at </w:t>
      </w:r>
      <w:hyperlink r:id="rId8" w:history="1">
        <w:r w:rsidRPr="00595AA3">
          <w:rPr>
            <w:rStyle w:val="Hiperpovezava"/>
            <w:rFonts w:asciiTheme="minorHAnsi" w:eastAsiaTheme="minorEastAsia" w:hAnsiTheme="minorHAnsi"/>
            <w:sz w:val="22"/>
            <w:szCs w:val="22"/>
            <w:lang w:val="en-US"/>
          </w:rPr>
          <w:t>http://www.um.si/en/about/mission-vision/Pages/default.aspx</w:t>
        </w:r>
      </w:hyperlink>
      <w:r w:rsidRPr="00595AA3">
        <w:rPr>
          <w:rFonts w:asciiTheme="minorHAnsi" w:eastAsiaTheme="minorEastAsia" w:hAnsiTheme="minorHAnsi"/>
          <w:sz w:val="22"/>
          <w:szCs w:val="22"/>
          <w:lang w:val="en-US"/>
        </w:rPr>
        <w:t xml:space="preserve">. </w:t>
      </w:r>
    </w:p>
    <w:p w:rsidR="006A2B18" w:rsidRPr="00595AA3" w:rsidRDefault="006A2B18" w:rsidP="008B287C">
      <w:pPr>
        <w:jc w:val="both"/>
        <w:rPr>
          <w:rFonts w:asciiTheme="minorHAnsi" w:eastAsiaTheme="minorEastAsia" w:hAnsiTheme="minorHAnsi"/>
          <w:sz w:val="22"/>
          <w:szCs w:val="22"/>
          <w:lang w:val="en-US"/>
        </w:rPr>
      </w:pPr>
    </w:p>
    <w:p w:rsidR="008B287C" w:rsidRPr="00595AA3" w:rsidRDefault="00D90DC2" w:rsidP="008B287C">
      <w:pPr>
        <w:jc w:val="both"/>
        <w:rPr>
          <w:rFonts w:asciiTheme="minorHAnsi" w:eastAsiaTheme="minorEastAsia" w:hAnsiTheme="minorHAnsi"/>
          <w:sz w:val="22"/>
          <w:szCs w:val="22"/>
          <w:lang w:val="en-US"/>
        </w:rPr>
      </w:pPr>
      <w:r w:rsidRPr="00595AA3">
        <w:rPr>
          <w:rFonts w:asciiTheme="minorHAnsi" w:eastAsiaTheme="minorEastAsia" w:hAnsiTheme="minorHAnsi"/>
          <w:sz w:val="22"/>
          <w:szCs w:val="22"/>
          <w:lang w:val="en-US"/>
        </w:rPr>
        <w:t xml:space="preserve">In accordance with the adopted strategic documents, University of Maribor began conducting activities in order to reform all doctoral </w:t>
      </w:r>
      <w:proofErr w:type="spellStart"/>
      <w:r w:rsidRPr="00595AA3">
        <w:rPr>
          <w:rFonts w:asciiTheme="minorHAnsi" w:eastAsiaTheme="minorEastAsia" w:hAnsiTheme="minorHAnsi"/>
          <w:sz w:val="22"/>
          <w:szCs w:val="22"/>
          <w:lang w:val="en-US"/>
        </w:rPr>
        <w:t>programmes</w:t>
      </w:r>
      <w:proofErr w:type="spellEnd"/>
      <w:r w:rsidRPr="00595AA3">
        <w:rPr>
          <w:rFonts w:asciiTheme="minorHAnsi" w:eastAsiaTheme="minorEastAsia" w:hAnsiTheme="minorHAnsi"/>
          <w:sz w:val="22"/>
          <w:szCs w:val="22"/>
          <w:lang w:val="en-US"/>
        </w:rPr>
        <w:t xml:space="preserve"> in compliance with the Salzburg Principles and IDTP (Principles for Innovative Doctoral Training). It was decided that doctoral students shall also be included in these activities. You were thus invited to the international workshop on doctoral training, where trends concerning doctoral training in the EU and examples of good practice were presented. The workshop material is available at </w:t>
      </w:r>
      <w:hyperlink r:id="rId9" w:history="1">
        <w:r w:rsidRPr="00595AA3">
          <w:rPr>
            <w:rStyle w:val="Hiperpovezava"/>
            <w:rFonts w:asciiTheme="minorHAnsi" w:eastAsiaTheme="minorEastAsia" w:hAnsiTheme="minorHAnsi"/>
            <w:sz w:val="22"/>
            <w:szCs w:val="22"/>
            <w:lang w:val="en-US"/>
          </w:rPr>
          <w:t>http://www.um.si/studij/podiplomski-studij/Strani/Doktorski-študij---od-študija-k-raziskovanju-in-naprej.aspx</w:t>
        </w:r>
      </w:hyperlink>
      <w:r w:rsidRPr="00595AA3">
        <w:rPr>
          <w:rFonts w:asciiTheme="minorHAnsi" w:eastAsiaTheme="minorEastAsia" w:hAnsiTheme="minorHAnsi"/>
          <w:sz w:val="22"/>
          <w:szCs w:val="22"/>
          <w:lang w:val="en-US"/>
        </w:rPr>
        <w:t xml:space="preserve">. </w:t>
      </w:r>
    </w:p>
    <w:p w:rsidR="00D90DC2" w:rsidRPr="00595AA3" w:rsidRDefault="00D90DC2" w:rsidP="008B287C">
      <w:pPr>
        <w:jc w:val="both"/>
        <w:rPr>
          <w:rFonts w:asciiTheme="minorHAnsi" w:eastAsiaTheme="minorEastAsia" w:hAnsiTheme="minorHAnsi"/>
          <w:bCs/>
          <w:sz w:val="22"/>
          <w:szCs w:val="22"/>
          <w:lang w:val="en-US"/>
        </w:rPr>
      </w:pPr>
    </w:p>
    <w:p w:rsidR="008B287C" w:rsidRPr="00595AA3" w:rsidRDefault="0037524B" w:rsidP="008B287C">
      <w:pPr>
        <w:jc w:val="both"/>
        <w:rPr>
          <w:rFonts w:asciiTheme="minorHAnsi" w:eastAsiaTheme="minorEastAsia" w:hAnsiTheme="minorHAnsi"/>
          <w:sz w:val="22"/>
          <w:szCs w:val="22"/>
          <w:lang w:val="en-US"/>
        </w:rPr>
      </w:pPr>
      <w:r w:rsidRPr="00595AA3">
        <w:rPr>
          <w:rFonts w:asciiTheme="minorHAnsi" w:eastAsiaTheme="minorEastAsia" w:hAnsiTheme="minorHAnsi"/>
          <w:bCs/>
          <w:sz w:val="22"/>
          <w:szCs w:val="22"/>
          <w:lang w:val="en-US"/>
        </w:rPr>
        <w:t xml:space="preserve">This time we kindly invite you to </w:t>
      </w:r>
      <w:r w:rsidR="006134A1" w:rsidRPr="00595AA3">
        <w:rPr>
          <w:rFonts w:asciiTheme="minorHAnsi" w:eastAsiaTheme="minorEastAsia" w:hAnsiTheme="minorHAnsi"/>
          <w:bCs/>
          <w:sz w:val="22"/>
          <w:szCs w:val="22"/>
          <w:lang w:val="en-US"/>
        </w:rPr>
        <w:t xml:space="preserve">the </w:t>
      </w:r>
      <w:r w:rsidRPr="00595AA3">
        <w:rPr>
          <w:rFonts w:asciiTheme="minorHAnsi" w:eastAsiaTheme="minorEastAsia" w:hAnsiTheme="minorHAnsi"/>
          <w:bCs/>
          <w:sz w:val="22"/>
          <w:szCs w:val="22"/>
          <w:lang w:val="en-US"/>
        </w:rPr>
        <w:t>international workshop with the title »</w:t>
      </w:r>
      <w:r w:rsidRPr="00595AA3">
        <w:rPr>
          <w:rFonts w:asciiTheme="minorHAnsi" w:eastAsiaTheme="minorEastAsia" w:hAnsiTheme="minorHAnsi"/>
          <w:b/>
          <w:bCs/>
          <w:sz w:val="22"/>
          <w:szCs w:val="22"/>
          <w:lang w:val="en-US"/>
        </w:rPr>
        <w:t>Transferable skills for doctoral students</w:t>
      </w:r>
      <w:r w:rsidRPr="00595AA3">
        <w:rPr>
          <w:rFonts w:asciiTheme="minorHAnsi" w:eastAsiaTheme="minorEastAsia" w:hAnsiTheme="minorHAnsi"/>
          <w:bCs/>
          <w:sz w:val="22"/>
          <w:szCs w:val="22"/>
          <w:lang w:val="en-US"/>
        </w:rPr>
        <w:t xml:space="preserve">« which will be held at the </w:t>
      </w:r>
      <w:proofErr w:type="spellStart"/>
      <w:r w:rsidRPr="00595AA3">
        <w:rPr>
          <w:rFonts w:asciiTheme="minorHAnsi" w:eastAsiaTheme="minorEastAsia" w:hAnsiTheme="minorHAnsi"/>
          <w:bCs/>
          <w:sz w:val="22"/>
          <w:szCs w:val="22"/>
          <w:lang w:val="en-US"/>
        </w:rPr>
        <w:t>rectorate</w:t>
      </w:r>
      <w:proofErr w:type="spellEnd"/>
      <w:r w:rsidRPr="00595AA3">
        <w:rPr>
          <w:rFonts w:asciiTheme="minorHAnsi" w:eastAsiaTheme="minorEastAsia" w:hAnsiTheme="minorHAnsi"/>
          <w:bCs/>
          <w:sz w:val="22"/>
          <w:szCs w:val="22"/>
          <w:lang w:val="en-US"/>
        </w:rPr>
        <w:t xml:space="preserve"> of the University of Maribor </w:t>
      </w:r>
      <w:r w:rsidR="006134A1" w:rsidRPr="0010477B">
        <w:rPr>
          <w:rFonts w:asciiTheme="minorHAnsi" w:eastAsiaTheme="minorEastAsia" w:hAnsiTheme="minorHAnsi"/>
          <w:b/>
          <w:bCs/>
          <w:sz w:val="22"/>
          <w:szCs w:val="22"/>
          <w:lang w:val="en-US"/>
        </w:rPr>
        <w:t>between</w:t>
      </w:r>
      <w:r w:rsidRPr="0010477B">
        <w:rPr>
          <w:rFonts w:asciiTheme="minorHAnsi" w:eastAsiaTheme="minorEastAsia" w:hAnsiTheme="minorHAnsi"/>
          <w:b/>
          <w:bCs/>
          <w:sz w:val="22"/>
          <w:szCs w:val="22"/>
          <w:lang w:val="en-US"/>
        </w:rPr>
        <w:t xml:space="preserve"> 16th </w:t>
      </w:r>
      <w:r w:rsidR="006134A1" w:rsidRPr="0010477B">
        <w:rPr>
          <w:rFonts w:asciiTheme="minorHAnsi" w:eastAsiaTheme="minorEastAsia" w:hAnsiTheme="minorHAnsi"/>
          <w:b/>
          <w:bCs/>
          <w:sz w:val="22"/>
          <w:szCs w:val="22"/>
          <w:lang w:val="en-US"/>
        </w:rPr>
        <w:t>and</w:t>
      </w:r>
      <w:r w:rsidRPr="0010477B">
        <w:rPr>
          <w:rFonts w:asciiTheme="minorHAnsi" w:eastAsiaTheme="minorEastAsia" w:hAnsiTheme="minorHAnsi"/>
          <w:b/>
          <w:bCs/>
          <w:sz w:val="22"/>
          <w:szCs w:val="22"/>
          <w:lang w:val="en-US"/>
        </w:rPr>
        <w:t xml:space="preserve"> 18th March 2015</w:t>
      </w:r>
      <w:r w:rsidR="006134A1" w:rsidRPr="00595AA3">
        <w:rPr>
          <w:rFonts w:asciiTheme="minorHAnsi" w:eastAsiaTheme="minorEastAsia" w:hAnsiTheme="minorHAnsi"/>
          <w:bCs/>
          <w:sz w:val="22"/>
          <w:szCs w:val="22"/>
          <w:lang w:val="en-US"/>
        </w:rPr>
        <w:t>,</w:t>
      </w:r>
      <w:r w:rsidRPr="00595AA3">
        <w:rPr>
          <w:rFonts w:asciiTheme="minorHAnsi" w:eastAsiaTheme="minorEastAsia" w:hAnsiTheme="minorHAnsi"/>
          <w:bCs/>
          <w:sz w:val="22"/>
          <w:szCs w:val="22"/>
          <w:lang w:val="en-US"/>
        </w:rPr>
        <w:t xml:space="preserve"> </w:t>
      </w:r>
      <w:r w:rsidR="006134A1" w:rsidRPr="00595AA3">
        <w:rPr>
          <w:rFonts w:asciiTheme="minorHAnsi" w:eastAsiaTheme="minorEastAsia" w:hAnsiTheme="minorHAnsi"/>
          <w:sz w:val="22"/>
          <w:szCs w:val="22"/>
          <w:lang w:val="en-US"/>
        </w:rPr>
        <w:t>as part of the project »</w:t>
      </w:r>
      <w:proofErr w:type="spellStart"/>
      <w:r w:rsidR="006134A1" w:rsidRPr="00595AA3">
        <w:rPr>
          <w:rFonts w:asciiTheme="minorHAnsi" w:eastAsiaTheme="minorEastAsia" w:hAnsiTheme="minorHAnsi"/>
          <w:sz w:val="22"/>
          <w:szCs w:val="22"/>
          <w:lang w:val="en-US"/>
        </w:rPr>
        <w:t>Internationalisation</w:t>
      </w:r>
      <w:proofErr w:type="spellEnd"/>
      <w:r w:rsidR="006134A1" w:rsidRPr="00595AA3">
        <w:rPr>
          <w:rFonts w:asciiTheme="minorHAnsi" w:eastAsiaTheme="minorEastAsia" w:hAnsiTheme="minorHAnsi"/>
          <w:sz w:val="22"/>
          <w:szCs w:val="22"/>
          <w:lang w:val="en-US"/>
        </w:rPr>
        <w:t xml:space="preserve"> - a pillar of development of the University of Maribor«. </w:t>
      </w:r>
    </w:p>
    <w:p w:rsidR="006134A1" w:rsidRPr="00595AA3" w:rsidRDefault="006134A1" w:rsidP="008B287C">
      <w:pPr>
        <w:jc w:val="both"/>
        <w:rPr>
          <w:rFonts w:asciiTheme="minorHAnsi" w:eastAsiaTheme="minorEastAsia" w:hAnsiTheme="minorHAnsi"/>
          <w:bCs/>
          <w:sz w:val="22"/>
          <w:szCs w:val="22"/>
          <w:lang w:val="en-US"/>
        </w:rPr>
      </w:pPr>
    </w:p>
    <w:p w:rsidR="008B287C" w:rsidRDefault="00595AA3" w:rsidP="008B287C">
      <w:pPr>
        <w:jc w:val="both"/>
        <w:rPr>
          <w:rFonts w:asciiTheme="minorHAnsi" w:eastAsiaTheme="minorEastAsia" w:hAnsiTheme="minorHAnsi"/>
          <w:bCs/>
          <w:sz w:val="22"/>
          <w:szCs w:val="22"/>
        </w:rPr>
      </w:pPr>
      <w:r w:rsidRPr="00595AA3">
        <w:rPr>
          <w:rFonts w:asciiTheme="minorHAnsi" w:eastAsiaTheme="minorEastAsia" w:hAnsiTheme="minorHAnsi"/>
          <w:bCs/>
          <w:sz w:val="22"/>
          <w:szCs w:val="22"/>
          <w:lang w:val="en-US"/>
        </w:rPr>
        <w:t>We strongly recommend the attendance at the workshop as participation list shows numerous esteemed domestic and foreign lecturers and you will gain in a short period of time skills and knowledge that are key for a suc</w:t>
      </w:r>
      <w:r w:rsidR="00113ECE">
        <w:rPr>
          <w:rFonts w:asciiTheme="minorHAnsi" w:eastAsiaTheme="minorEastAsia" w:hAnsiTheme="minorHAnsi"/>
          <w:bCs/>
          <w:sz w:val="22"/>
          <w:szCs w:val="22"/>
          <w:lang w:val="en-US"/>
        </w:rPr>
        <w:t>cessfu</w:t>
      </w:r>
      <w:r w:rsidRPr="00595AA3">
        <w:rPr>
          <w:rFonts w:asciiTheme="minorHAnsi" w:eastAsiaTheme="minorEastAsia" w:hAnsiTheme="minorHAnsi"/>
          <w:bCs/>
          <w:sz w:val="22"/>
          <w:szCs w:val="22"/>
          <w:lang w:val="en-US"/>
        </w:rPr>
        <w:t>l doctoral study and fu</w:t>
      </w:r>
      <w:r w:rsidR="008769FD">
        <w:rPr>
          <w:rFonts w:asciiTheme="minorHAnsi" w:eastAsiaTheme="minorEastAsia" w:hAnsiTheme="minorHAnsi"/>
          <w:bCs/>
          <w:sz w:val="22"/>
          <w:szCs w:val="22"/>
          <w:lang w:val="en-US"/>
        </w:rPr>
        <w:t>r</w:t>
      </w:r>
      <w:r w:rsidRPr="00595AA3">
        <w:rPr>
          <w:rFonts w:asciiTheme="minorHAnsi" w:eastAsiaTheme="minorEastAsia" w:hAnsiTheme="minorHAnsi"/>
          <w:bCs/>
          <w:sz w:val="22"/>
          <w:szCs w:val="22"/>
          <w:lang w:val="en-US"/>
        </w:rPr>
        <w:t xml:space="preserve">ther employment. The attendance is free for doctoral students of the University of Maribor. </w:t>
      </w:r>
      <w:r w:rsidR="0010477B">
        <w:rPr>
          <w:rFonts w:asciiTheme="minorHAnsi" w:eastAsiaTheme="minorEastAsia" w:hAnsiTheme="minorHAnsi"/>
          <w:bCs/>
          <w:sz w:val="22"/>
          <w:szCs w:val="22"/>
          <w:lang w:val="en-US"/>
        </w:rPr>
        <w:t xml:space="preserve">A detailed workshop </w:t>
      </w:r>
      <w:proofErr w:type="spellStart"/>
      <w:r w:rsidR="0010477B">
        <w:rPr>
          <w:rFonts w:asciiTheme="minorHAnsi" w:eastAsiaTheme="minorEastAsia" w:hAnsiTheme="minorHAnsi"/>
          <w:bCs/>
          <w:sz w:val="22"/>
          <w:szCs w:val="22"/>
          <w:lang w:val="en-US"/>
        </w:rPr>
        <w:t>programme</w:t>
      </w:r>
      <w:proofErr w:type="spellEnd"/>
      <w:r w:rsidR="0010477B">
        <w:rPr>
          <w:rFonts w:asciiTheme="minorHAnsi" w:eastAsiaTheme="minorEastAsia" w:hAnsiTheme="minorHAnsi"/>
          <w:bCs/>
          <w:sz w:val="22"/>
          <w:szCs w:val="22"/>
          <w:lang w:val="en-US"/>
        </w:rPr>
        <w:t xml:space="preserve"> and registration form are available at </w:t>
      </w:r>
      <w:hyperlink r:id="rId10" w:history="1">
        <w:r w:rsidR="0010477B" w:rsidRPr="00EF62EB">
          <w:rPr>
            <w:rStyle w:val="Hiperpovezava"/>
            <w:rFonts w:asciiTheme="minorHAnsi" w:eastAsiaTheme="minorEastAsia" w:hAnsiTheme="minorHAnsi"/>
            <w:bCs/>
            <w:sz w:val="22"/>
            <w:szCs w:val="22"/>
          </w:rPr>
          <w:t>http://www.um.si/kakovost/usposabljanje-zaposlenih/Strani/usposabljanje.aspx?idr=46</w:t>
        </w:r>
      </w:hyperlink>
      <w:r w:rsidR="0010477B">
        <w:rPr>
          <w:rFonts w:asciiTheme="minorHAnsi" w:eastAsiaTheme="minorEastAsia" w:hAnsiTheme="minorHAnsi"/>
          <w:bCs/>
          <w:sz w:val="22"/>
          <w:szCs w:val="22"/>
        </w:rPr>
        <w:t>.</w:t>
      </w:r>
      <w:r w:rsidR="0010477B">
        <w:rPr>
          <w:rFonts w:asciiTheme="minorHAnsi" w:eastAsiaTheme="minorEastAsia" w:hAnsiTheme="minorHAnsi"/>
          <w:bCs/>
          <w:sz w:val="22"/>
          <w:szCs w:val="22"/>
          <w:lang w:val="en-US"/>
        </w:rPr>
        <w:t xml:space="preserve"> </w:t>
      </w:r>
    </w:p>
    <w:p w:rsidR="008B287C" w:rsidRDefault="008B287C" w:rsidP="008B287C">
      <w:pPr>
        <w:jc w:val="both"/>
        <w:rPr>
          <w:rFonts w:asciiTheme="minorHAnsi" w:eastAsiaTheme="minorEastAsia" w:hAnsiTheme="minorHAnsi"/>
          <w:bCs/>
          <w:sz w:val="22"/>
          <w:szCs w:val="22"/>
        </w:rPr>
      </w:pPr>
    </w:p>
    <w:p w:rsidR="008769FD" w:rsidRPr="008769FD" w:rsidRDefault="008769FD" w:rsidP="008769FD">
      <w:pPr>
        <w:jc w:val="both"/>
        <w:rPr>
          <w:rFonts w:asciiTheme="minorHAnsi" w:eastAsiaTheme="minorEastAsia" w:hAnsiTheme="minorHAnsi"/>
          <w:bCs/>
          <w:sz w:val="22"/>
          <w:szCs w:val="22"/>
        </w:rPr>
      </w:pPr>
      <w:proofErr w:type="spellStart"/>
      <w:r>
        <w:rPr>
          <w:rFonts w:asciiTheme="minorHAnsi" w:eastAsiaTheme="minorEastAsia" w:hAnsiTheme="minorHAnsi"/>
          <w:bCs/>
          <w:sz w:val="22"/>
          <w:szCs w:val="22"/>
        </w:rPr>
        <w:t>We</w:t>
      </w:r>
      <w:proofErr w:type="spellEnd"/>
      <w:r>
        <w:rPr>
          <w:rFonts w:asciiTheme="minorHAnsi" w:eastAsiaTheme="minorEastAsia" w:hAnsiTheme="minorHAnsi"/>
          <w:bCs/>
          <w:sz w:val="22"/>
          <w:szCs w:val="22"/>
        </w:rPr>
        <w:t xml:space="preserve"> </w:t>
      </w:r>
      <w:proofErr w:type="spellStart"/>
      <w:r>
        <w:rPr>
          <w:rFonts w:asciiTheme="minorHAnsi" w:eastAsiaTheme="minorEastAsia" w:hAnsiTheme="minorHAnsi"/>
          <w:bCs/>
          <w:sz w:val="22"/>
          <w:szCs w:val="22"/>
        </w:rPr>
        <w:t>also</w:t>
      </w:r>
      <w:proofErr w:type="spellEnd"/>
      <w:r>
        <w:rPr>
          <w:rFonts w:asciiTheme="minorHAnsi" w:eastAsiaTheme="minorEastAsia" w:hAnsiTheme="minorHAnsi"/>
          <w:bCs/>
          <w:sz w:val="22"/>
          <w:szCs w:val="22"/>
        </w:rPr>
        <w:t xml:space="preserve"> </w:t>
      </w:r>
      <w:proofErr w:type="spellStart"/>
      <w:r>
        <w:rPr>
          <w:rFonts w:asciiTheme="minorHAnsi" w:eastAsiaTheme="minorEastAsia" w:hAnsiTheme="minorHAnsi"/>
          <w:bCs/>
          <w:sz w:val="22"/>
          <w:szCs w:val="22"/>
        </w:rPr>
        <w:t>kindly</w:t>
      </w:r>
      <w:proofErr w:type="spellEnd"/>
      <w:r>
        <w:rPr>
          <w:rFonts w:asciiTheme="minorHAnsi" w:eastAsiaTheme="minorEastAsia" w:hAnsiTheme="minorHAnsi"/>
          <w:bCs/>
          <w:sz w:val="22"/>
          <w:szCs w:val="22"/>
        </w:rPr>
        <w:t xml:space="preserve"> </w:t>
      </w:r>
      <w:proofErr w:type="spellStart"/>
      <w:r>
        <w:rPr>
          <w:rFonts w:asciiTheme="minorHAnsi" w:eastAsiaTheme="minorEastAsia" w:hAnsiTheme="minorHAnsi"/>
          <w:bCs/>
          <w:sz w:val="22"/>
          <w:szCs w:val="22"/>
        </w:rPr>
        <w:t>ask</w:t>
      </w:r>
      <w:proofErr w:type="spellEnd"/>
      <w:r>
        <w:rPr>
          <w:rFonts w:asciiTheme="minorHAnsi" w:eastAsiaTheme="minorEastAsia" w:hAnsiTheme="minorHAnsi"/>
          <w:bCs/>
          <w:sz w:val="22"/>
          <w:szCs w:val="22"/>
        </w:rPr>
        <w:t xml:space="preserve"> </w:t>
      </w:r>
      <w:proofErr w:type="spellStart"/>
      <w:r>
        <w:rPr>
          <w:rFonts w:asciiTheme="minorHAnsi" w:eastAsiaTheme="minorEastAsia" w:hAnsiTheme="minorHAnsi"/>
          <w:bCs/>
          <w:sz w:val="22"/>
          <w:szCs w:val="22"/>
        </w:rPr>
        <w:t>you</w:t>
      </w:r>
      <w:proofErr w:type="spellEnd"/>
      <w:r>
        <w:rPr>
          <w:rFonts w:asciiTheme="minorHAnsi" w:eastAsiaTheme="minorEastAsia" w:hAnsiTheme="minorHAnsi"/>
          <w:bCs/>
          <w:sz w:val="22"/>
          <w:szCs w:val="22"/>
        </w:rPr>
        <w:t xml:space="preserve"> to </w:t>
      </w:r>
      <w:proofErr w:type="spellStart"/>
      <w:r w:rsidRPr="008769FD">
        <w:rPr>
          <w:rFonts w:asciiTheme="minorHAnsi" w:eastAsiaTheme="minorEastAsia" w:hAnsiTheme="minorHAnsi"/>
          <w:bCs/>
          <w:sz w:val="22"/>
          <w:szCs w:val="22"/>
        </w:rPr>
        <w:t>complete</w:t>
      </w:r>
      <w:proofErr w:type="spellEnd"/>
      <w:r w:rsidRPr="008769FD">
        <w:rPr>
          <w:rFonts w:asciiTheme="minorHAnsi" w:eastAsiaTheme="minorEastAsia" w:hAnsiTheme="minorHAnsi"/>
          <w:bCs/>
          <w:sz w:val="22"/>
          <w:szCs w:val="22"/>
        </w:rPr>
        <w:t xml:space="preserve"> a </w:t>
      </w:r>
      <w:proofErr w:type="spellStart"/>
      <w:r w:rsidRPr="008769FD">
        <w:rPr>
          <w:rFonts w:asciiTheme="minorHAnsi" w:eastAsiaTheme="minorEastAsia" w:hAnsiTheme="minorHAnsi"/>
          <w:bCs/>
          <w:sz w:val="22"/>
          <w:szCs w:val="22"/>
        </w:rPr>
        <w:t>short</w:t>
      </w:r>
      <w:proofErr w:type="spellEnd"/>
      <w:r w:rsidRPr="008769FD">
        <w:rPr>
          <w:rFonts w:asciiTheme="minorHAnsi" w:eastAsiaTheme="minorEastAsia" w:hAnsiTheme="minorHAnsi"/>
          <w:bCs/>
          <w:sz w:val="22"/>
          <w:szCs w:val="22"/>
        </w:rPr>
        <w:t xml:space="preserve"> </w:t>
      </w:r>
      <w:proofErr w:type="spellStart"/>
      <w:r w:rsidRPr="008769FD">
        <w:rPr>
          <w:rFonts w:asciiTheme="minorHAnsi" w:eastAsiaTheme="minorEastAsia" w:hAnsiTheme="minorHAnsi"/>
          <w:bCs/>
          <w:sz w:val="22"/>
          <w:szCs w:val="22"/>
        </w:rPr>
        <w:t>online</w:t>
      </w:r>
      <w:proofErr w:type="spellEnd"/>
      <w:r w:rsidRPr="008769FD">
        <w:rPr>
          <w:rFonts w:asciiTheme="minorHAnsi" w:eastAsiaTheme="minorEastAsia" w:hAnsiTheme="minorHAnsi"/>
          <w:bCs/>
          <w:sz w:val="22"/>
          <w:szCs w:val="22"/>
        </w:rPr>
        <w:t xml:space="preserve"> </w:t>
      </w:r>
      <w:proofErr w:type="spellStart"/>
      <w:r w:rsidRPr="008769FD">
        <w:rPr>
          <w:rFonts w:asciiTheme="minorHAnsi" w:eastAsiaTheme="minorEastAsia" w:hAnsiTheme="minorHAnsi"/>
          <w:bCs/>
          <w:sz w:val="22"/>
          <w:szCs w:val="22"/>
        </w:rPr>
        <w:t>survey</w:t>
      </w:r>
      <w:proofErr w:type="spellEnd"/>
      <w:r w:rsidRPr="008769FD">
        <w:rPr>
          <w:rFonts w:asciiTheme="minorHAnsi" w:eastAsiaTheme="minorEastAsia" w:hAnsiTheme="minorHAnsi"/>
          <w:bCs/>
          <w:sz w:val="22"/>
          <w:szCs w:val="22"/>
        </w:rPr>
        <w:t xml:space="preserve"> </w:t>
      </w:r>
      <w:proofErr w:type="spellStart"/>
      <w:r w:rsidRPr="008769FD">
        <w:rPr>
          <w:rFonts w:asciiTheme="minorHAnsi" w:eastAsiaTheme="minorEastAsia" w:hAnsiTheme="minorHAnsi"/>
          <w:bCs/>
          <w:sz w:val="22"/>
          <w:szCs w:val="22"/>
        </w:rPr>
        <w:t>by</w:t>
      </w:r>
      <w:proofErr w:type="spellEnd"/>
      <w:r w:rsidRPr="008769FD">
        <w:rPr>
          <w:rFonts w:asciiTheme="minorHAnsi" w:eastAsiaTheme="minorEastAsia" w:hAnsiTheme="minorHAnsi"/>
          <w:bCs/>
          <w:sz w:val="22"/>
          <w:szCs w:val="22"/>
        </w:rPr>
        <w:t xml:space="preserve"> </w:t>
      </w:r>
      <w:r w:rsidRPr="008769FD">
        <w:rPr>
          <w:rFonts w:asciiTheme="minorHAnsi" w:eastAsiaTheme="minorEastAsia" w:hAnsiTheme="minorHAnsi"/>
          <w:b/>
          <w:bCs/>
          <w:sz w:val="22"/>
          <w:szCs w:val="22"/>
        </w:rPr>
        <w:t xml:space="preserve">20 </w:t>
      </w:r>
      <w:proofErr w:type="spellStart"/>
      <w:r w:rsidRPr="008769FD">
        <w:rPr>
          <w:rFonts w:asciiTheme="minorHAnsi" w:eastAsiaTheme="minorEastAsia" w:hAnsiTheme="minorHAnsi"/>
          <w:b/>
          <w:bCs/>
          <w:sz w:val="22"/>
          <w:szCs w:val="22"/>
        </w:rPr>
        <w:t>February</w:t>
      </w:r>
      <w:proofErr w:type="spellEnd"/>
      <w:r w:rsidRPr="008769FD">
        <w:rPr>
          <w:rFonts w:asciiTheme="minorHAnsi" w:eastAsiaTheme="minorEastAsia" w:hAnsiTheme="minorHAnsi"/>
          <w:b/>
          <w:bCs/>
          <w:sz w:val="22"/>
          <w:szCs w:val="22"/>
        </w:rPr>
        <w:t xml:space="preserve"> 2015</w:t>
      </w:r>
      <w:r w:rsidRPr="008769FD">
        <w:rPr>
          <w:rFonts w:asciiTheme="minorHAnsi" w:eastAsiaTheme="minorEastAsia" w:hAnsiTheme="minorHAnsi"/>
          <w:bCs/>
          <w:sz w:val="22"/>
          <w:szCs w:val="22"/>
        </w:rPr>
        <w:t xml:space="preserve"> at the </w:t>
      </w:r>
      <w:proofErr w:type="spellStart"/>
      <w:r w:rsidRPr="008769FD">
        <w:rPr>
          <w:rFonts w:asciiTheme="minorHAnsi" w:eastAsiaTheme="minorEastAsia" w:hAnsiTheme="minorHAnsi"/>
          <w:bCs/>
          <w:sz w:val="22"/>
          <w:szCs w:val="22"/>
        </w:rPr>
        <w:t>latest</w:t>
      </w:r>
      <w:proofErr w:type="spellEnd"/>
      <w:r w:rsidRPr="008769FD">
        <w:rPr>
          <w:rFonts w:asciiTheme="minorHAnsi" w:eastAsiaTheme="minorEastAsia" w:hAnsiTheme="minorHAnsi"/>
          <w:bCs/>
          <w:sz w:val="22"/>
          <w:szCs w:val="22"/>
        </w:rPr>
        <w:t xml:space="preserve"> and </w:t>
      </w:r>
      <w:proofErr w:type="spellStart"/>
      <w:r w:rsidRPr="008769FD">
        <w:rPr>
          <w:rFonts w:asciiTheme="minorHAnsi" w:eastAsiaTheme="minorEastAsia" w:hAnsiTheme="minorHAnsi"/>
          <w:bCs/>
          <w:sz w:val="22"/>
          <w:szCs w:val="22"/>
        </w:rPr>
        <w:t>give</w:t>
      </w:r>
      <w:proofErr w:type="spellEnd"/>
      <w:r w:rsidRPr="008769FD">
        <w:rPr>
          <w:rFonts w:asciiTheme="minorHAnsi" w:eastAsiaTheme="minorEastAsia" w:hAnsiTheme="minorHAnsi"/>
          <w:bCs/>
          <w:sz w:val="22"/>
          <w:szCs w:val="22"/>
        </w:rPr>
        <w:t xml:space="preserve"> </w:t>
      </w:r>
      <w:proofErr w:type="spellStart"/>
      <w:r w:rsidRPr="008769FD">
        <w:rPr>
          <w:rFonts w:asciiTheme="minorHAnsi" w:eastAsiaTheme="minorEastAsia" w:hAnsiTheme="minorHAnsi"/>
          <w:bCs/>
          <w:sz w:val="22"/>
          <w:szCs w:val="22"/>
        </w:rPr>
        <w:t>your</w:t>
      </w:r>
      <w:proofErr w:type="spellEnd"/>
      <w:r w:rsidRPr="008769FD">
        <w:rPr>
          <w:rFonts w:asciiTheme="minorHAnsi" w:eastAsiaTheme="minorEastAsia" w:hAnsiTheme="minorHAnsi"/>
          <w:bCs/>
          <w:sz w:val="22"/>
          <w:szCs w:val="22"/>
        </w:rPr>
        <w:t xml:space="preserve"> </w:t>
      </w:r>
      <w:proofErr w:type="spellStart"/>
      <w:r w:rsidRPr="008769FD">
        <w:rPr>
          <w:rFonts w:asciiTheme="minorHAnsi" w:eastAsiaTheme="minorEastAsia" w:hAnsiTheme="minorHAnsi"/>
          <w:bCs/>
          <w:sz w:val="22"/>
          <w:szCs w:val="22"/>
        </w:rPr>
        <w:t>opinion</w:t>
      </w:r>
      <w:proofErr w:type="spellEnd"/>
      <w:r w:rsidRPr="008769FD">
        <w:rPr>
          <w:rFonts w:asciiTheme="minorHAnsi" w:eastAsiaTheme="minorEastAsia" w:hAnsiTheme="minorHAnsi"/>
          <w:bCs/>
          <w:sz w:val="22"/>
          <w:szCs w:val="22"/>
        </w:rPr>
        <w:t xml:space="preserve"> </w:t>
      </w:r>
      <w:proofErr w:type="spellStart"/>
      <w:r w:rsidRPr="008769FD">
        <w:rPr>
          <w:rFonts w:asciiTheme="minorHAnsi" w:eastAsiaTheme="minorEastAsia" w:hAnsiTheme="minorHAnsi"/>
          <w:bCs/>
          <w:sz w:val="22"/>
          <w:szCs w:val="22"/>
        </w:rPr>
        <w:t>regarding</w:t>
      </w:r>
      <w:proofErr w:type="spellEnd"/>
      <w:r w:rsidRPr="008769FD">
        <w:rPr>
          <w:rFonts w:asciiTheme="minorHAnsi" w:eastAsiaTheme="minorEastAsia" w:hAnsiTheme="minorHAnsi"/>
          <w:bCs/>
          <w:sz w:val="22"/>
          <w:szCs w:val="22"/>
        </w:rPr>
        <w:t xml:space="preserve"> the </w:t>
      </w:r>
      <w:proofErr w:type="spellStart"/>
      <w:r w:rsidRPr="008769FD">
        <w:rPr>
          <w:rFonts w:asciiTheme="minorHAnsi" w:eastAsiaTheme="minorEastAsia" w:hAnsiTheme="minorHAnsi"/>
          <w:bCs/>
          <w:sz w:val="22"/>
          <w:szCs w:val="22"/>
        </w:rPr>
        <w:t>following</w:t>
      </w:r>
      <w:proofErr w:type="spellEnd"/>
      <w:r w:rsidRPr="008769FD">
        <w:rPr>
          <w:rFonts w:asciiTheme="minorHAnsi" w:eastAsiaTheme="minorEastAsia" w:hAnsiTheme="minorHAnsi"/>
          <w:bCs/>
          <w:sz w:val="22"/>
          <w:szCs w:val="22"/>
        </w:rPr>
        <w:t xml:space="preserve"> </w:t>
      </w:r>
      <w:proofErr w:type="spellStart"/>
      <w:r w:rsidRPr="008769FD">
        <w:rPr>
          <w:rFonts w:asciiTheme="minorHAnsi" w:eastAsiaTheme="minorEastAsia" w:hAnsiTheme="minorHAnsi"/>
          <w:bCs/>
          <w:sz w:val="22"/>
          <w:szCs w:val="22"/>
        </w:rPr>
        <w:t>key</w:t>
      </w:r>
      <w:proofErr w:type="spellEnd"/>
      <w:r w:rsidRPr="008769FD">
        <w:rPr>
          <w:rFonts w:asciiTheme="minorHAnsi" w:eastAsiaTheme="minorEastAsia" w:hAnsiTheme="minorHAnsi"/>
          <w:bCs/>
          <w:sz w:val="22"/>
          <w:szCs w:val="22"/>
        </w:rPr>
        <w:t xml:space="preserve"> </w:t>
      </w:r>
      <w:proofErr w:type="spellStart"/>
      <w:r w:rsidRPr="008769FD">
        <w:rPr>
          <w:rFonts w:asciiTheme="minorHAnsi" w:eastAsiaTheme="minorEastAsia" w:hAnsiTheme="minorHAnsi"/>
          <w:bCs/>
          <w:sz w:val="22"/>
          <w:szCs w:val="22"/>
        </w:rPr>
        <w:t>elements</w:t>
      </w:r>
      <w:proofErr w:type="spellEnd"/>
      <w:r w:rsidRPr="008769FD">
        <w:rPr>
          <w:rFonts w:asciiTheme="minorHAnsi" w:eastAsiaTheme="minorEastAsia" w:hAnsiTheme="minorHAnsi"/>
          <w:bCs/>
          <w:sz w:val="22"/>
          <w:szCs w:val="22"/>
        </w:rPr>
        <w:t xml:space="preserve"> of </w:t>
      </w:r>
      <w:proofErr w:type="spellStart"/>
      <w:r w:rsidRPr="008769FD">
        <w:rPr>
          <w:rFonts w:asciiTheme="minorHAnsi" w:eastAsiaTheme="minorEastAsia" w:hAnsiTheme="minorHAnsi"/>
          <w:bCs/>
          <w:sz w:val="22"/>
          <w:szCs w:val="22"/>
        </w:rPr>
        <w:t>doctoral</w:t>
      </w:r>
      <w:proofErr w:type="spellEnd"/>
      <w:r w:rsidRPr="008769FD">
        <w:rPr>
          <w:rFonts w:asciiTheme="minorHAnsi" w:eastAsiaTheme="minorEastAsia" w:hAnsiTheme="minorHAnsi"/>
          <w:bCs/>
          <w:sz w:val="22"/>
          <w:szCs w:val="22"/>
        </w:rPr>
        <w:t xml:space="preserve"> </w:t>
      </w:r>
      <w:proofErr w:type="spellStart"/>
      <w:r w:rsidRPr="008769FD">
        <w:rPr>
          <w:rFonts w:asciiTheme="minorHAnsi" w:eastAsiaTheme="minorEastAsia" w:hAnsiTheme="minorHAnsi"/>
          <w:bCs/>
          <w:sz w:val="22"/>
          <w:szCs w:val="22"/>
        </w:rPr>
        <w:t>training</w:t>
      </w:r>
      <w:proofErr w:type="spellEnd"/>
      <w:r w:rsidRPr="008769FD">
        <w:rPr>
          <w:rFonts w:asciiTheme="minorHAnsi" w:eastAsiaTheme="minorEastAsia" w:hAnsiTheme="minorHAnsi"/>
          <w:bCs/>
          <w:sz w:val="22"/>
          <w:szCs w:val="22"/>
        </w:rPr>
        <w:t xml:space="preserve"> at the University of Maribor:</w:t>
      </w:r>
    </w:p>
    <w:p w:rsidR="008769FD" w:rsidRPr="008769FD" w:rsidRDefault="008769FD" w:rsidP="008769FD">
      <w:pPr>
        <w:jc w:val="both"/>
        <w:rPr>
          <w:rFonts w:asciiTheme="minorHAnsi" w:eastAsiaTheme="minorEastAsia" w:hAnsiTheme="minorHAnsi"/>
          <w:bCs/>
          <w:sz w:val="22"/>
          <w:szCs w:val="22"/>
        </w:rPr>
      </w:pPr>
      <w:r w:rsidRPr="008769FD">
        <w:rPr>
          <w:rFonts w:asciiTheme="minorHAnsi" w:eastAsiaTheme="minorEastAsia" w:hAnsiTheme="minorHAnsi"/>
          <w:bCs/>
          <w:sz w:val="22"/>
          <w:szCs w:val="22"/>
        </w:rPr>
        <w:t>•</w:t>
      </w:r>
      <w:r w:rsidRPr="008769FD">
        <w:rPr>
          <w:rFonts w:asciiTheme="minorHAnsi" w:eastAsiaTheme="minorEastAsia" w:hAnsiTheme="minorHAnsi"/>
          <w:bCs/>
          <w:sz w:val="22"/>
          <w:szCs w:val="22"/>
        </w:rPr>
        <w:tab/>
      </w:r>
      <w:proofErr w:type="spellStart"/>
      <w:r w:rsidRPr="008769FD">
        <w:rPr>
          <w:rFonts w:asciiTheme="minorHAnsi" w:eastAsiaTheme="minorEastAsia" w:hAnsiTheme="minorHAnsi"/>
          <w:bCs/>
          <w:sz w:val="22"/>
          <w:szCs w:val="22"/>
        </w:rPr>
        <w:t>characteristics</w:t>
      </w:r>
      <w:proofErr w:type="spellEnd"/>
      <w:r w:rsidRPr="008769FD">
        <w:rPr>
          <w:rFonts w:asciiTheme="minorHAnsi" w:eastAsiaTheme="minorEastAsia" w:hAnsiTheme="minorHAnsi"/>
          <w:bCs/>
          <w:sz w:val="22"/>
          <w:szCs w:val="22"/>
        </w:rPr>
        <w:t xml:space="preserve"> of </w:t>
      </w:r>
      <w:proofErr w:type="spellStart"/>
      <w:r w:rsidRPr="008769FD">
        <w:rPr>
          <w:rFonts w:asciiTheme="minorHAnsi" w:eastAsiaTheme="minorEastAsia" w:hAnsiTheme="minorHAnsi"/>
          <w:bCs/>
          <w:sz w:val="22"/>
          <w:szCs w:val="22"/>
        </w:rPr>
        <w:t>doctoral</w:t>
      </w:r>
      <w:proofErr w:type="spellEnd"/>
      <w:r w:rsidRPr="008769FD">
        <w:rPr>
          <w:rFonts w:asciiTheme="minorHAnsi" w:eastAsiaTheme="minorEastAsia" w:hAnsiTheme="minorHAnsi"/>
          <w:bCs/>
          <w:sz w:val="22"/>
          <w:szCs w:val="22"/>
        </w:rPr>
        <w:t xml:space="preserve"> </w:t>
      </w:r>
      <w:proofErr w:type="spellStart"/>
      <w:r w:rsidRPr="008769FD">
        <w:rPr>
          <w:rFonts w:asciiTheme="minorHAnsi" w:eastAsiaTheme="minorEastAsia" w:hAnsiTheme="minorHAnsi"/>
          <w:bCs/>
          <w:sz w:val="22"/>
          <w:szCs w:val="22"/>
        </w:rPr>
        <w:t>students</w:t>
      </w:r>
      <w:proofErr w:type="spellEnd"/>
      <w:r w:rsidRPr="008769FD">
        <w:rPr>
          <w:rFonts w:asciiTheme="minorHAnsi" w:eastAsiaTheme="minorEastAsia" w:hAnsiTheme="minorHAnsi"/>
          <w:bCs/>
          <w:sz w:val="22"/>
          <w:szCs w:val="22"/>
        </w:rPr>
        <w:t>,</w:t>
      </w:r>
    </w:p>
    <w:p w:rsidR="008769FD" w:rsidRPr="008769FD" w:rsidRDefault="008769FD" w:rsidP="008769FD">
      <w:pPr>
        <w:jc w:val="both"/>
        <w:rPr>
          <w:rFonts w:asciiTheme="minorHAnsi" w:eastAsiaTheme="minorEastAsia" w:hAnsiTheme="minorHAnsi"/>
          <w:bCs/>
          <w:sz w:val="22"/>
          <w:szCs w:val="22"/>
        </w:rPr>
      </w:pPr>
      <w:r w:rsidRPr="008769FD">
        <w:rPr>
          <w:rFonts w:asciiTheme="minorHAnsi" w:eastAsiaTheme="minorEastAsia" w:hAnsiTheme="minorHAnsi"/>
          <w:bCs/>
          <w:sz w:val="22"/>
          <w:szCs w:val="22"/>
        </w:rPr>
        <w:t>•</w:t>
      </w:r>
      <w:r w:rsidRPr="008769FD">
        <w:rPr>
          <w:rFonts w:asciiTheme="minorHAnsi" w:eastAsiaTheme="minorEastAsia" w:hAnsiTheme="minorHAnsi"/>
          <w:bCs/>
          <w:sz w:val="22"/>
          <w:szCs w:val="22"/>
        </w:rPr>
        <w:tab/>
      </w:r>
      <w:proofErr w:type="spellStart"/>
      <w:r w:rsidRPr="008769FD">
        <w:rPr>
          <w:rFonts w:asciiTheme="minorHAnsi" w:eastAsiaTheme="minorEastAsia" w:hAnsiTheme="minorHAnsi"/>
          <w:bCs/>
          <w:sz w:val="22"/>
          <w:szCs w:val="22"/>
        </w:rPr>
        <w:t>satisfaction</w:t>
      </w:r>
      <w:proofErr w:type="spellEnd"/>
      <w:r w:rsidRPr="008769FD">
        <w:rPr>
          <w:rFonts w:asciiTheme="minorHAnsi" w:eastAsiaTheme="minorEastAsia" w:hAnsiTheme="minorHAnsi"/>
          <w:bCs/>
          <w:sz w:val="22"/>
          <w:szCs w:val="22"/>
        </w:rPr>
        <w:t xml:space="preserve"> </w:t>
      </w:r>
      <w:proofErr w:type="spellStart"/>
      <w:r w:rsidRPr="008769FD">
        <w:rPr>
          <w:rFonts w:asciiTheme="minorHAnsi" w:eastAsiaTheme="minorEastAsia" w:hAnsiTheme="minorHAnsi"/>
          <w:bCs/>
          <w:sz w:val="22"/>
          <w:szCs w:val="22"/>
        </w:rPr>
        <w:t>with</w:t>
      </w:r>
      <w:proofErr w:type="spellEnd"/>
      <w:r w:rsidRPr="008769FD">
        <w:rPr>
          <w:rFonts w:asciiTheme="minorHAnsi" w:eastAsiaTheme="minorEastAsia" w:hAnsiTheme="minorHAnsi"/>
          <w:bCs/>
          <w:sz w:val="22"/>
          <w:szCs w:val="22"/>
        </w:rPr>
        <w:t xml:space="preserve"> the </w:t>
      </w:r>
      <w:proofErr w:type="spellStart"/>
      <w:r w:rsidRPr="008769FD">
        <w:rPr>
          <w:rFonts w:asciiTheme="minorHAnsi" w:eastAsiaTheme="minorEastAsia" w:hAnsiTheme="minorHAnsi"/>
          <w:bCs/>
          <w:sz w:val="22"/>
          <w:szCs w:val="22"/>
        </w:rPr>
        <w:t>content</w:t>
      </w:r>
      <w:proofErr w:type="spellEnd"/>
      <w:r w:rsidRPr="008769FD">
        <w:rPr>
          <w:rFonts w:asciiTheme="minorHAnsi" w:eastAsiaTheme="minorEastAsia" w:hAnsiTheme="minorHAnsi"/>
          <w:bCs/>
          <w:sz w:val="22"/>
          <w:szCs w:val="22"/>
        </w:rPr>
        <w:t xml:space="preserve">, </w:t>
      </w:r>
      <w:proofErr w:type="spellStart"/>
      <w:r w:rsidRPr="008769FD">
        <w:rPr>
          <w:rFonts w:asciiTheme="minorHAnsi" w:eastAsiaTheme="minorEastAsia" w:hAnsiTheme="minorHAnsi"/>
          <w:bCs/>
          <w:sz w:val="22"/>
          <w:szCs w:val="22"/>
        </w:rPr>
        <w:t>organisation</w:t>
      </w:r>
      <w:proofErr w:type="spellEnd"/>
      <w:r w:rsidRPr="008769FD">
        <w:rPr>
          <w:rFonts w:asciiTheme="minorHAnsi" w:eastAsiaTheme="minorEastAsia" w:hAnsiTheme="minorHAnsi"/>
          <w:bCs/>
          <w:sz w:val="22"/>
          <w:szCs w:val="22"/>
        </w:rPr>
        <w:t xml:space="preserve">, </w:t>
      </w:r>
      <w:proofErr w:type="spellStart"/>
      <w:r w:rsidRPr="008769FD">
        <w:rPr>
          <w:rFonts w:asciiTheme="minorHAnsi" w:eastAsiaTheme="minorEastAsia" w:hAnsiTheme="minorHAnsi"/>
          <w:bCs/>
          <w:sz w:val="22"/>
          <w:szCs w:val="22"/>
        </w:rPr>
        <w:t>implementation</w:t>
      </w:r>
      <w:proofErr w:type="spellEnd"/>
      <w:r w:rsidRPr="008769FD">
        <w:rPr>
          <w:rFonts w:asciiTheme="minorHAnsi" w:eastAsiaTheme="minorEastAsia" w:hAnsiTheme="minorHAnsi"/>
          <w:bCs/>
          <w:sz w:val="22"/>
          <w:szCs w:val="22"/>
        </w:rPr>
        <w:t xml:space="preserve"> and </w:t>
      </w:r>
      <w:proofErr w:type="spellStart"/>
      <w:r w:rsidRPr="008769FD">
        <w:rPr>
          <w:rFonts w:asciiTheme="minorHAnsi" w:eastAsiaTheme="minorEastAsia" w:hAnsiTheme="minorHAnsi"/>
          <w:bCs/>
          <w:sz w:val="22"/>
          <w:szCs w:val="22"/>
        </w:rPr>
        <w:t>doctoral</w:t>
      </w:r>
      <w:proofErr w:type="spellEnd"/>
      <w:r w:rsidRPr="008769FD">
        <w:rPr>
          <w:rFonts w:asciiTheme="minorHAnsi" w:eastAsiaTheme="minorEastAsia" w:hAnsiTheme="minorHAnsi"/>
          <w:bCs/>
          <w:sz w:val="22"/>
          <w:szCs w:val="22"/>
        </w:rPr>
        <w:t xml:space="preserve"> </w:t>
      </w:r>
      <w:proofErr w:type="spellStart"/>
      <w:r w:rsidRPr="008769FD">
        <w:rPr>
          <w:rFonts w:asciiTheme="minorHAnsi" w:eastAsiaTheme="minorEastAsia" w:hAnsiTheme="minorHAnsi"/>
          <w:bCs/>
          <w:sz w:val="22"/>
          <w:szCs w:val="22"/>
        </w:rPr>
        <w:t>training</w:t>
      </w:r>
      <w:proofErr w:type="spellEnd"/>
      <w:r w:rsidRPr="008769FD">
        <w:rPr>
          <w:rFonts w:asciiTheme="minorHAnsi" w:eastAsiaTheme="minorEastAsia" w:hAnsiTheme="minorHAnsi"/>
          <w:bCs/>
          <w:sz w:val="22"/>
          <w:szCs w:val="22"/>
        </w:rPr>
        <w:t xml:space="preserve"> in general,</w:t>
      </w:r>
    </w:p>
    <w:p w:rsidR="008769FD" w:rsidRPr="008769FD" w:rsidRDefault="008769FD" w:rsidP="008769FD">
      <w:pPr>
        <w:jc w:val="both"/>
        <w:rPr>
          <w:rFonts w:asciiTheme="minorHAnsi" w:eastAsiaTheme="minorEastAsia" w:hAnsiTheme="minorHAnsi"/>
          <w:bCs/>
          <w:sz w:val="22"/>
          <w:szCs w:val="22"/>
        </w:rPr>
      </w:pPr>
      <w:r w:rsidRPr="008769FD">
        <w:rPr>
          <w:rFonts w:asciiTheme="minorHAnsi" w:eastAsiaTheme="minorEastAsia" w:hAnsiTheme="minorHAnsi"/>
          <w:bCs/>
          <w:sz w:val="22"/>
          <w:szCs w:val="22"/>
        </w:rPr>
        <w:t>•</w:t>
      </w:r>
      <w:r w:rsidRPr="008769FD">
        <w:rPr>
          <w:rFonts w:asciiTheme="minorHAnsi" w:eastAsiaTheme="minorEastAsia" w:hAnsiTheme="minorHAnsi"/>
          <w:bCs/>
          <w:sz w:val="22"/>
          <w:szCs w:val="22"/>
        </w:rPr>
        <w:tab/>
      </w:r>
      <w:proofErr w:type="spellStart"/>
      <w:r w:rsidRPr="008769FD">
        <w:rPr>
          <w:rFonts w:asciiTheme="minorHAnsi" w:eastAsiaTheme="minorEastAsia" w:hAnsiTheme="minorHAnsi"/>
          <w:bCs/>
          <w:sz w:val="22"/>
          <w:szCs w:val="22"/>
        </w:rPr>
        <w:t>support</w:t>
      </w:r>
      <w:proofErr w:type="spellEnd"/>
      <w:r w:rsidRPr="008769FD">
        <w:rPr>
          <w:rFonts w:asciiTheme="minorHAnsi" w:eastAsiaTheme="minorEastAsia" w:hAnsiTheme="minorHAnsi"/>
          <w:bCs/>
          <w:sz w:val="22"/>
          <w:szCs w:val="22"/>
        </w:rPr>
        <w:t xml:space="preserve"> </w:t>
      </w:r>
      <w:proofErr w:type="spellStart"/>
      <w:r w:rsidRPr="008769FD">
        <w:rPr>
          <w:rFonts w:asciiTheme="minorHAnsi" w:eastAsiaTheme="minorEastAsia" w:hAnsiTheme="minorHAnsi"/>
          <w:bCs/>
          <w:sz w:val="22"/>
          <w:szCs w:val="22"/>
        </w:rPr>
        <w:t>services</w:t>
      </w:r>
      <w:proofErr w:type="spellEnd"/>
      <w:r w:rsidRPr="008769FD">
        <w:rPr>
          <w:rFonts w:asciiTheme="minorHAnsi" w:eastAsiaTheme="minorEastAsia" w:hAnsiTheme="minorHAnsi"/>
          <w:bCs/>
          <w:sz w:val="22"/>
          <w:szCs w:val="22"/>
        </w:rPr>
        <w:t xml:space="preserve"> (</w:t>
      </w:r>
      <w:proofErr w:type="spellStart"/>
      <w:r w:rsidRPr="008769FD">
        <w:rPr>
          <w:rFonts w:asciiTheme="minorHAnsi" w:eastAsiaTheme="minorEastAsia" w:hAnsiTheme="minorHAnsi"/>
          <w:bCs/>
          <w:sz w:val="22"/>
          <w:szCs w:val="22"/>
        </w:rPr>
        <w:t>administration</w:t>
      </w:r>
      <w:proofErr w:type="spellEnd"/>
      <w:r w:rsidRPr="008769FD">
        <w:rPr>
          <w:rFonts w:asciiTheme="minorHAnsi" w:eastAsiaTheme="minorEastAsia" w:hAnsiTheme="minorHAnsi"/>
          <w:bCs/>
          <w:sz w:val="22"/>
          <w:szCs w:val="22"/>
        </w:rPr>
        <w:t xml:space="preserve">, </w:t>
      </w:r>
      <w:proofErr w:type="spellStart"/>
      <w:r w:rsidRPr="008769FD">
        <w:rPr>
          <w:rFonts w:asciiTheme="minorHAnsi" w:eastAsiaTheme="minorEastAsia" w:hAnsiTheme="minorHAnsi"/>
          <w:bCs/>
          <w:sz w:val="22"/>
          <w:szCs w:val="22"/>
        </w:rPr>
        <w:t>libraries</w:t>
      </w:r>
      <w:proofErr w:type="spellEnd"/>
      <w:r w:rsidRPr="008769FD">
        <w:rPr>
          <w:rFonts w:asciiTheme="minorHAnsi" w:eastAsiaTheme="minorEastAsia" w:hAnsiTheme="minorHAnsi"/>
          <w:bCs/>
          <w:sz w:val="22"/>
          <w:szCs w:val="22"/>
        </w:rPr>
        <w:t xml:space="preserve">, </w:t>
      </w:r>
      <w:proofErr w:type="spellStart"/>
      <w:r w:rsidRPr="008769FD">
        <w:rPr>
          <w:rFonts w:asciiTheme="minorHAnsi" w:eastAsiaTheme="minorEastAsia" w:hAnsiTheme="minorHAnsi"/>
          <w:bCs/>
          <w:sz w:val="22"/>
          <w:szCs w:val="22"/>
        </w:rPr>
        <w:t>additional</w:t>
      </w:r>
      <w:proofErr w:type="spellEnd"/>
      <w:r w:rsidRPr="008769FD">
        <w:rPr>
          <w:rFonts w:asciiTheme="minorHAnsi" w:eastAsiaTheme="minorEastAsia" w:hAnsiTheme="minorHAnsi"/>
          <w:bCs/>
          <w:sz w:val="22"/>
          <w:szCs w:val="22"/>
        </w:rPr>
        <w:t xml:space="preserve"> </w:t>
      </w:r>
      <w:proofErr w:type="spellStart"/>
      <w:r w:rsidRPr="008769FD">
        <w:rPr>
          <w:rFonts w:asciiTheme="minorHAnsi" w:eastAsiaTheme="minorEastAsia" w:hAnsiTheme="minorHAnsi"/>
          <w:bCs/>
          <w:sz w:val="22"/>
          <w:szCs w:val="22"/>
        </w:rPr>
        <w:t>training</w:t>
      </w:r>
      <w:proofErr w:type="spellEnd"/>
      <w:r w:rsidRPr="008769FD">
        <w:rPr>
          <w:rFonts w:asciiTheme="minorHAnsi" w:eastAsiaTheme="minorEastAsia" w:hAnsiTheme="minorHAnsi"/>
          <w:bCs/>
          <w:sz w:val="22"/>
          <w:szCs w:val="22"/>
        </w:rPr>
        <w:t xml:space="preserve">, </w:t>
      </w:r>
      <w:proofErr w:type="spellStart"/>
      <w:r w:rsidRPr="008769FD">
        <w:rPr>
          <w:rFonts w:asciiTheme="minorHAnsi" w:eastAsiaTheme="minorEastAsia" w:hAnsiTheme="minorHAnsi"/>
          <w:bCs/>
          <w:sz w:val="22"/>
          <w:szCs w:val="22"/>
        </w:rPr>
        <w:t>etc</w:t>
      </w:r>
      <w:proofErr w:type="spellEnd"/>
      <w:r w:rsidRPr="008769FD">
        <w:rPr>
          <w:rFonts w:asciiTheme="minorHAnsi" w:eastAsiaTheme="minorEastAsia" w:hAnsiTheme="minorHAnsi"/>
          <w:bCs/>
          <w:sz w:val="22"/>
          <w:szCs w:val="22"/>
        </w:rPr>
        <w:t>.),</w:t>
      </w:r>
    </w:p>
    <w:p w:rsidR="008769FD" w:rsidRPr="008769FD" w:rsidRDefault="008769FD" w:rsidP="008769FD">
      <w:pPr>
        <w:jc w:val="both"/>
        <w:rPr>
          <w:rFonts w:asciiTheme="minorHAnsi" w:eastAsiaTheme="minorEastAsia" w:hAnsiTheme="minorHAnsi"/>
          <w:bCs/>
          <w:sz w:val="22"/>
          <w:szCs w:val="22"/>
        </w:rPr>
      </w:pPr>
      <w:r w:rsidRPr="008769FD">
        <w:rPr>
          <w:rFonts w:asciiTheme="minorHAnsi" w:eastAsiaTheme="minorEastAsia" w:hAnsiTheme="minorHAnsi"/>
          <w:bCs/>
          <w:sz w:val="22"/>
          <w:szCs w:val="22"/>
        </w:rPr>
        <w:t>•</w:t>
      </w:r>
      <w:r w:rsidRPr="008769FD">
        <w:rPr>
          <w:rFonts w:asciiTheme="minorHAnsi" w:eastAsiaTheme="minorEastAsia" w:hAnsiTheme="minorHAnsi"/>
          <w:bCs/>
          <w:sz w:val="22"/>
          <w:szCs w:val="22"/>
        </w:rPr>
        <w:tab/>
      </w:r>
      <w:proofErr w:type="spellStart"/>
      <w:r w:rsidRPr="008769FD">
        <w:rPr>
          <w:rFonts w:asciiTheme="minorHAnsi" w:eastAsiaTheme="minorEastAsia" w:hAnsiTheme="minorHAnsi"/>
          <w:bCs/>
          <w:sz w:val="22"/>
          <w:szCs w:val="22"/>
        </w:rPr>
        <w:t>involvement</w:t>
      </w:r>
      <w:proofErr w:type="spellEnd"/>
      <w:r w:rsidRPr="008769FD">
        <w:rPr>
          <w:rFonts w:asciiTheme="minorHAnsi" w:eastAsiaTheme="minorEastAsia" w:hAnsiTheme="minorHAnsi"/>
          <w:bCs/>
          <w:sz w:val="22"/>
          <w:szCs w:val="22"/>
        </w:rPr>
        <w:t xml:space="preserve"> in </w:t>
      </w:r>
      <w:proofErr w:type="spellStart"/>
      <w:r w:rsidRPr="008769FD">
        <w:rPr>
          <w:rFonts w:asciiTheme="minorHAnsi" w:eastAsiaTheme="minorEastAsia" w:hAnsiTheme="minorHAnsi"/>
          <w:bCs/>
          <w:sz w:val="22"/>
          <w:szCs w:val="22"/>
        </w:rPr>
        <w:t>research</w:t>
      </w:r>
      <w:proofErr w:type="spellEnd"/>
      <w:r w:rsidRPr="008769FD">
        <w:rPr>
          <w:rFonts w:asciiTheme="minorHAnsi" w:eastAsiaTheme="minorEastAsia" w:hAnsiTheme="minorHAnsi"/>
          <w:bCs/>
          <w:sz w:val="22"/>
          <w:szCs w:val="22"/>
        </w:rPr>
        <w:t xml:space="preserve"> </w:t>
      </w:r>
      <w:proofErr w:type="spellStart"/>
      <w:r w:rsidRPr="008769FD">
        <w:rPr>
          <w:rFonts w:asciiTheme="minorHAnsi" w:eastAsiaTheme="minorEastAsia" w:hAnsiTheme="minorHAnsi"/>
          <w:bCs/>
          <w:sz w:val="22"/>
          <w:szCs w:val="22"/>
        </w:rPr>
        <w:t>projects</w:t>
      </w:r>
      <w:proofErr w:type="spellEnd"/>
      <w:r w:rsidRPr="008769FD">
        <w:rPr>
          <w:rFonts w:asciiTheme="minorHAnsi" w:eastAsiaTheme="minorEastAsia" w:hAnsiTheme="minorHAnsi"/>
          <w:bCs/>
          <w:sz w:val="22"/>
          <w:szCs w:val="22"/>
        </w:rPr>
        <w:t xml:space="preserve"> and </w:t>
      </w:r>
      <w:proofErr w:type="spellStart"/>
      <w:r w:rsidRPr="008769FD">
        <w:rPr>
          <w:rFonts w:asciiTheme="minorHAnsi" w:eastAsiaTheme="minorEastAsia" w:hAnsiTheme="minorHAnsi"/>
          <w:bCs/>
          <w:sz w:val="22"/>
          <w:szCs w:val="22"/>
        </w:rPr>
        <w:t>suitability</w:t>
      </w:r>
      <w:proofErr w:type="spellEnd"/>
      <w:r w:rsidRPr="008769FD">
        <w:rPr>
          <w:rFonts w:asciiTheme="minorHAnsi" w:eastAsiaTheme="minorEastAsia" w:hAnsiTheme="minorHAnsi"/>
          <w:bCs/>
          <w:sz w:val="22"/>
          <w:szCs w:val="22"/>
        </w:rPr>
        <w:t xml:space="preserve"> of </w:t>
      </w:r>
      <w:proofErr w:type="spellStart"/>
      <w:r w:rsidRPr="008769FD">
        <w:rPr>
          <w:rFonts w:asciiTheme="minorHAnsi" w:eastAsiaTheme="minorEastAsia" w:hAnsiTheme="minorHAnsi"/>
          <w:bCs/>
          <w:sz w:val="22"/>
          <w:szCs w:val="22"/>
        </w:rPr>
        <w:t>research</w:t>
      </w:r>
      <w:proofErr w:type="spellEnd"/>
      <w:r w:rsidRPr="008769FD">
        <w:rPr>
          <w:rFonts w:asciiTheme="minorHAnsi" w:eastAsiaTheme="minorEastAsia" w:hAnsiTheme="minorHAnsi"/>
          <w:bCs/>
          <w:sz w:val="22"/>
          <w:szCs w:val="22"/>
        </w:rPr>
        <w:t xml:space="preserve"> </w:t>
      </w:r>
      <w:proofErr w:type="spellStart"/>
      <w:r w:rsidRPr="008769FD">
        <w:rPr>
          <w:rFonts w:asciiTheme="minorHAnsi" w:eastAsiaTheme="minorEastAsia" w:hAnsiTheme="minorHAnsi"/>
          <w:bCs/>
          <w:sz w:val="22"/>
          <w:szCs w:val="22"/>
        </w:rPr>
        <w:t>infrastructure</w:t>
      </w:r>
      <w:proofErr w:type="spellEnd"/>
      <w:r w:rsidRPr="008769FD">
        <w:rPr>
          <w:rFonts w:asciiTheme="minorHAnsi" w:eastAsiaTheme="minorEastAsia" w:hAnsiTheme="minorHAnsi"/>
          <w:bCs/>
          <w:sz w:val="22"/>
          <w:szCs w:val="22"/>
        </w:rPr>
        <w:t>,</w:t>
      </w:r>
    </w:p>
    <w:p w:rsidR="008769FD" w:rsidRDefault="008769FD" w:rsidP="008769FD">
      <w:pPr>
        <w:jc w:val="both"/>
        <w:rPr>
          <w:rFonts w:asciiTheme="minorHAnsi" w:eastAsiaTheme="minorEastAsia" w:hAnsiTheme="minorHAnsi"/>
          <w:bCs/>
          <w:sz w:val="22"/>
          <w:szCs w:val="22"/>
        </w:rPr>
      </w:pPr>
      <w:r w:rsidRPr="008769FD">
        <w:rPr>
          <w:rFonts w:asciiTheme="minorHAnsi" w:eastAsiaTheme="minorEastAsia" w:hAnsiTheme="minorHAnsi"/>
          <w:bCs/>
          <w:sz w:val="22"/>
          <w:szCs w:val="22"/>
        </w:rPr>
        <w:t>•</w:t>
      </w:r>
      <w:r w:rsidRPr="008769FD">
        <w:rPr>
          <w:rFonts w:asciiTheme="minorHAnsi" w:eastAsiaTheme="minorEastAsia" w:hAnsiTheme="minorHAnsi"/>
          <w:bCs/>
          <w:sz w:val="22"/>
          <w:szCs w:val="22"/>
        </w:rPr>
        <w:tab/>
      </w:r>
      <w:proofErr w:type="spellStart"/>
      <w:r w:rsidRPr="008769FD">
        <w:rPr>
          <w:rFonts w:asciiTheme="minorHAnsi" w:eastAsiaTheme="minorEastAsia" w:hAnsiTheme="minorHAnsi"/>
          <w:bCs/>
          <w:sz w:val="22"/>
          <w:szCs w:val="22"/>
        </w:rPr>
        <w:t>funding</w:t>
      </w:r>
      <w:proofErr w:type="spellEnd"/>
      <w:r w:rsidRPr="008769FD">
        <w:rPr>
          <w:rFonts w:asciiTheme="minorHAnsi" w:eastAsiaTheme="minorEastAsia" w:hAnsiTheme="minorHAnsi"/>
          <w:bCs/>
          <w:sz w:val="22"/>
          <w:szCs w:val="22"/>
        </w:rPr>
        <w:t>.</w:t>
      </w:r>
    </w:p>
    <w:p w:rsidR="008B287C" w:rsidRDefault="008B287C" w:rsidP="008B287C">
      <w:pPr>
        <w:jc w:val="both"/>
        <w:rPr>
          <w:rFonts w:asciiTheme="minorHAnsi" w:eastAsiaTheme="minorEastAsia" w:hAnsiTheme="minorHAnsi"/>
          <w:bCs/>
          <w:sz w:val="22"/>
          <w:szCs w:val="22"/>
        </w:rPr>
      </w:pPr>
    </w:p>
    <w:p w:rsidR="008769FD" w:rsidRPr="00113ECE" w:rsidRDefault="008769FD" w:rsidP="008B287C">
      <w:pPr>
        <w:jc w:val="both"/>
        <w:rPr>
          <w:rFonts w:asciiTheme="minorHAnsi" w:eastAsiaTheme="minorEastAsia" w:hAnsiTheme="minorHAnsi"/>
          <w:bCs/>
          <w:sz w:val="22"/>
          <w:szCs w:val="22"/>
          <w:lang w:val="en-US"/>
        </w:rPr>
      </w:pPr>
      <w:r w:rsidRPr="00113ECE">
        <w:rPr>
          <w:rFonts w:asciiTheme="minorHAnsi" w:eastAsiaTheme="minorEastAsia" w:hAnsiTheme="minorHAnsi"/>
          <w:bCs/>
          <w:sz w:val="22"/>
          <w:szCs w:val="22"/>
          <w:lang w:val="en-US"/>
        </w:rPr>
        <w:t xml:space="preserve">The survey is in Slovene (available at </w:t>
      </w:r>
      <w:hyperlink r:id="rId11" w:history="1">
        <w:r w:rsidRPr="00113ECE">
          <w:rPr>
            <w:rStyle w:val="Hiperpovezava"/>
            <w:rFonts w:asciiTheme="minorHAnsi" w:hAnsiTheme="minorHAnsi"/>
            <w:sz w:val="22"/>
            <w:szCs w:val="22"/>
            <w:lang w:val="en-US"/>
          </w:rPr>
          <w:t>https://www.1ka.si/a/53867</w:t>
        </w:r>
      </w:hyperlink>
      <w:r w:rsidRPr="00113ECE">
        <w:rPr>
          <w:rFonts w:eastAsiaTheme="minorEastAsia"/>
          <w:bCs/>
          <w:lang w:val="en-US"/>
        </w:rPr>
        <w:t>)</w:t>
      </w:r>
      <w:r w:rsidRPr="00113ECE">
        <w:rPr>
          <w:rFonts w:asciiTheme="minorHAnsi" w:eastAsiaTheme="minorEastAsia" w:hAnsiTheme="minorHAnsi"/>
          <w:bCs/>
          <w:sz w:val="22"/>
          <w:szCs w:val="22"/>
          <w:lang w:val="en-US"/>
        </w:rPr>
        <w:t xml:space="preserve"> therefore we are enclosing translated questions that will help you filling out the questionnaire. You can write down your comments in English. The survey is anonymous. The results will be </w:t>
      </w:r>
      <w:proofErr w:type="gramStart"/>
      <w:r w:rsidRPr="00113ECE">
        <w:rPr>
          <w:rFonts w:asciiTheme="minorHAnsi" w:eastAsiaTheme="minorEastAsia" w:hAnsiTheme="minorHAnsi"/>
          <w:bCs/>
          <w:sz w:val="22"/>
          <w:szCs w:val="22"/>
          <w:lang w:val="en-US"/>
        </w:rPr>
        <w:t>presented  at</w:t>
      </w:r>
      <w:proofErr w:type="gramEnd"/>
      <w:r w:rsidRPr="00113ECE">
        <w:rPr>
          <w:rFonts w:asciiTheme="minorHAnsi" w:eastAsiaTheme="minorEastAsia" w:hAnsiTheme="minorHAnsi"/>
          <w:bCs/>
          <w:sz w:val="22"/>
          <w:szCs w:val="22"/>
          <w:lang w:val="en-US"/>
        </w:rPr>
        <w:t xml:space="preserve"> the international workshop, which you are invited to with this invitation, and will be one of the significant groundwork for decision-making in the process of doctoral study renewal. </w:t>
      </w:r>
    </w:p>
    <w:p w:rsidR="008B287C" w:rsidRPr="00113ECE" w:rsidRDefault="008B287C" w:rsidP="008B287C">
      <w:pPr>
        <w:rPr>
          <w:rFonts w:asciiTheme="minorHAnsi" w:eastAsiaTheme="minorEastAsia" w:hAnsiTheme="minorHAnsi"/>
          <w:sz w:val="22"/>
          <w:szCs w:val="22"/>
          <w:lang w:val="en-US"/>
        </w:rPr>
      </w:pPr>
    </w:p>
    <w:p w:rsidR="00113ECE" w:rsidRPr="00113ECE" w:rsidRDefault="00113ECE" w:rsidP="00113ECE">
      <w:pPr>
        <w:rPr>
          <w:rFonts w:asciiTheme="minorHAnsi" w:eastAsiaTheme="minorEastAsia" w:hAnsiTheme="minorHAnsi"/>
          <w:sz w:val="22"/>
          <w:szCs w:val="22"/>
          <w:lang w:val="en-US"/>
        </w:rPr>
      </w:pPr>
      <w:r w:rsidRPr="00113ECE">
        <w:rPr>
          <w:rFonts w:asciiTheme="minorHAnsi" w:eastAsiaTheme="minorEastAsia" w:hAnsiTheme="minorHAnsi"/>
          <w:sz w:val="22"/>
          <w:szCs w:val="22"/>
          <w:lang w:val="en-US"/>
        </w:rPr>
        <w:t>Thank you very much for your cooperation!</w:t>
      </w:r>
    </w:p>
    <w:p w:rsidR="00113ECE" w:rsidRPr="00113ECE" w:rsidRDefault="00113ECE" w:rsidP="00113ECE">
      <w:pPr>
        <w:rPr>
          <w:rFonts w:asciiTheme="minorHAnsi" w:eastAsiaTheme="minorEastAsia" w:hAnsiTheme="minorHAnsi"/>
          <w:sz w:val="22"/>
          <w:szCs w:val="22"/>
          <w:lang w:val="en-US"/>
        </w:rPr>
      </w:pPr>
    </w:p>
    <w:p w:rsidR="008B287C" w:rsidRPr="00113ECE" w:rsidRDefault="00113ECE" w:rsidP="00113ECE">
      <w:pPr>
        <w:rPr>
          <w:rFonts w:asciiTheme="minorHAnsi" w:eastAsiaTheme="minorEastAsia" w:hAnsiTheme="minorHAnsi"/>
          <w:sz w:val="22"/>
          <w:szCs w:val="22"/>
          <w:lang w:val="en-US"/>
        </w:rPr>
      </w:pPr>
      <w:r w:rsidRPr="00113ECE">
        <w:rPr>
          <w:rFonts w:asciiTheme="minorHAnsi" w:eastAsiaTheme="minorEastAsia" w:hAnsiTheme="minorHAnsi"/>
          <w:sz w:val="22"/>
          <w:szCs w:val="22"/>
          <w:lang w:val="en-US"/>
        </w:rPr>
        <w:t>Kind regards,</w:t>
      </w:r>
    </w:p>
    <w:p w:rsidR="008B287C" w:rsidRPr="008B287C" w:rsidRDefault="00113ECE" w:rsidP="008B287C">
      <w:pPr>
        <w:ind w:left="4956" w:firstLine="708"/>
        <w:rPr>
          <w:rFonts w:asciiTheme="minorHAnsi" w:eastAsiaTheme="minorEastAsia" w:hAnsiTheme="minorHAnsi"/>
          <w:sz w:val="22"/>
          <w:szCs w:val="22"/>
        </w:rPr>
      </w:pPr>
      <w:r>
        <w:rPr>
          <w:rFonts w:asciiTheme="minorHAnsi" w:eastAsiaTheme="minorEastAsia" w:hAnsiTheme="minorHAnsi"/>
          <w:sz w:val="22"/>
          <w:szCs w:val="22"/>
        </w:rPr>
        <w:t>Rec</w:t>
      </w:r>
      <w:r w:rsidR="008B287C" w:rsidRPr="008B287C">
        <w:rPr>
          <w:rFonts w:asciiTheme="minorHAnsi" w:eastAsiaTheme="minorEastAsia" w:hAnsiTheme="minorHAnsi"/>
          <w:sz w:val="22"/>
          <w:szCs w:val="22"/>
        </w:rPr>
        <w:t xml:space="preserve">tor </w:t>
      </w:r>
      <w:r>
        <w:rPr>
          <w:rFonts w:asciiTheme="minorHAnsi" w:eastAsiaTheme="minorEastAsia" w:hAnsiTheme="minorHAnsi"/>
          <w:sz w:val="22"/>
          <w:szCs w:val="22"/>
        </w:rPr>
        <w:t>of the University of Maribor</w:t>
      </w:r>
      <w:r w:rsidR="008B287C" w:rsidRPr="008B287C">
        <w:rPr>
          <w:rFonts w:asciiTheme="minorHAnsi" w:eastAsiaTheme="minorEastAsia" w:hAnsiTheme="minorHAnsi"/>
          <w:sz w:val="22"/>
          <w:szCs w:val="22"/>
        </w:rPr>
        <w:t>:</w:t>
      </w:r>
    </w:p>
    <w:p w:rsidR="008B287C" w:rsidRPr="008B287C" w:rsidRDefault="008B287C" w:rsidP="008B287C">
      <w:pPr>
        <w:rPr>
          <w:rFonts w:asciiTheme="minorHAnsi" w:eastAsiaTheme="minorEastAsia" w:hAnsiTheme="minorHAnsi"/>
          <w:sz w:val="22"/>
          <w:szCs w:val="22"/>
        </w:rPr>
      </w:pPr>
      <w:r w:rsidRPr="008B287C">
        <w:rPr>
          <w:rFonts w:asciiTheme="minorHAnsi" w:eastAsiaTheme="minorEastAsia" w:hAnsiTheme="minorHAnsi"/>
          <w:sz w:val="22"/>
          <w:szCs w:val="22"/>
        </w:rPr>
        <w:lastRenderedPageBreak/>
        <w:t xml:space="preserve">                                                                                              </w:t>
      </w:r>
      <w:r w:rsidRPr="008B287C">
        <w:rPr>
          <w:rFonts w:asciiTheme="minorHAnsi" w:eastAsiaTheme="minorEastAsia" w:hAnsiTheme="minorHAnsi"/>
          <w:sz w:val="22"/>
          <w:szCs w:val="22"/>
        </w:rPr>
        <w:tab/>
      </w:r>
      <w:r w:rsidR="00664CC3">
        <w:rPr>
          <w:rFonts w:asciiTheme="minorHAnsi" w:eastAsiaTheme="minorEastAsia" w:hAnsiTheme="minorHAnsi"/>
          <w:sz w:val="22"/>
          <w:szCs w:val="22"/>
        </w:rPr>
        <w:tab/>
      </w:r>
      <w:r w:rsidRPr="008B287C">
        <w:rPr>
          <w:rFonts w:asciiTheme="minorHAnsi" w:eastAsiaTheme="minorEastAsia" w:hAnsiTheme="minorHAnsi"/>
          <w:sz w:val="22"/>
          <w:szCs w:val="22"/>
        </w:rPr>
        <w:t>prof. dr. Danijel Rebolj</w:t>
      </w:r>
    </w:p>
    <w:p w:rsidR="008B287C" w:rsidRPr="008B287C" w:rsidRDefault="008B287C" w:rsidP="008B287C">
      <w:pPr>
        <w:rPr>
          <w:rFonts w:asciiTheme="minorHAnsi" w:eastAsiaTheme="minorEastAsia" w:hAnsiTheme="minorHAnsi"/>
          <w:sz w:val="22"/>
          <w:szCs w:val="22"/>
        </w:rPr>
      </w:pPr>
    </w:p>
    <w:p w:rsidR="009B5948" w:rsidRPr="008B287C" w:rsidRDefault="009B5948" w:rsidP="008B287C">
      <w:pPr>
        <w:rPr>
          <w:rFonts w:asciiTheme="minorHAnsi" w:eastAsiaTheme="minorEastAsia" w:hAnsiTheme="minorHAnsi"/>
          <w:sz w:val="22"/>
          <w:szCs w:val="22"/>
        </w:rPr>
      </w:pPr>
    </w:p>
    <w:sectPr w:rsidR="009B5948" w:rsidRPr="008B287C" w:rsidSect="007B226D">
      <w:headerReference w:type="default" r:id="rId12"/>
      <w:footerReference w:type="default" r:id="rId13"/>
      <w:pgSz w:w="11906" w:h="16838"/>
      <w:pgMar w:top="1417" w:right="1274" w:bottom="1418" w:left="1417"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69C9" w:rsidRDefault="00E669C9" w:rsidP="00CD5C94">
      <w:r>
        <w:separator/>
      </w:r>
    </w:p>
  </w:endnote>
  <w:endnote w:type="continuationSeparator" w:id="0">
    <w:p w:rsidR="00E669C9" w:rsidRDefault="00E669C9" w:rsidP="00CD5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465421"/>
      <w:docPartObj>
        <w:docPartGallery w:val="Page Numbers (Bottom of Page)"/>
        <w:docPartUnique/>
      </w:docPartObj>
    </w:sdtPr>
    <w:sdtEndPr/>
    <w:sdtContent>
      <w:sdt>
        <w:sdtPr>
          <w:id w:val="-1189980850"/>
          <w:docPartObj>
            <w:docPartGallery w:val="Page Numbers (Top of Page)"/>
            <w:docPartUnique/>
          </w:docPartObj>
        </w:sdtPr>
        <w:sdtEndPr/>
        <w:sdtContent>
          <w:p w:rsidR="00EA23E1" w:rsidRPr="00DD4AA4" w:rsidRDefault="00EA23E1" w:rsidP="00B90B14">
            <w:pPr>
              <w:pStyle w:val="Noga"/>
              <w:pBdr>
                <w:top w:val="single" w:sz="4" w:space="1" w:color="auto"/>
              </w:pBdr>
              <w:jc w:val="both"/>
              <w:rPr>
                <w:sz w:val="18"/>
              </w:rPr>
            </w:pPr>
            <w:r w:rsidRPr="00DD4AA4">
              <w:rPr>
                <w:sz w:val="18"/>
              </w:rPr>
              <w:t xml:space="preserve">»Operacijo delno financira Evropska unija iz Evropskega socialnega sklada ter Ministrstvo za izobraževanje, znanost in šport. Operacija se izvaja v okviru Operativnega programa razvoja človeških virov za obdobje 2007-2013, 3. razvojne prioritete: Razvoj človeških virov in vseživljenjskega učenja; </w:t>
            </w:r>
            <w:r>
              <w:rPr>
                <w:sz w:val="18"/>
              </w:rPr>
              <w:t xml:space="preserve">prednostne usmeritve </w:t>
            </w:r>
            <w:r w:rsidRPr="00DD4AA4">
              <w:rPr>
                <w:sz w:val="18"/>
              </w:rPr>
              <w:t>3.3.: Kakovost, konkurenčnost in odzivnost visokega šolstva.«</w:t>
            </w:r>
          </w:p>
          <w:p w:rsidR="00EA23E1" w:rsidRDefault="000F4471" w:rsidP="00D47628">
            <w:pPr>
              <w:pStyle w:val="Noga"/>
            </w:pP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69C9" w:rsidRDefault="00E669C9" w:rsidP="00CD5C94">
      <w:r>
        <w:separator/>
      </w:r>
    </w:p>
  </w:footnote>
  <w:footnote w:type="continuationSeparator" w:id="0">
    <w:p w:rsidR="00E669C9" w:rsidRDefault="00E669C9" w:rsidP="00CD5C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60" w:type="dxa"/>
      <w:tblInd w:w="-176" w:type="dxa"/>
      <w:tblLayout w:type="fixed"/>
      <w:tblLook w:val="04A0" w:firstRow="1" w:lastRow="0" w:firstColumn="1" w:lastColumn="0" w:noHBand="0" w:noVBand="1"/>
    </w:tblPr>
    <w:tblGrid>
      <w:gridCol w:w="1696"/>
      <w:gridCol w:w="3912"/>
      <w:gridCol w:w="3652"/>
    </w:tblGrid>
    <w:tr w:rsidR="00EA23E1" w:rsidTr="00EE3D90">
      <w:trPr>
        <w:trHeight w:val="982"/>
      </w:trPr>
      <w:tc>
        <w:tcPr>
          <w:tcW w:w="1696" w:type="dxa"/>
          <w:shd w:val="clear" w:color="auto" w:fill="auto"/>
          <w:vAlign w:val="center"/>
        </w:tcPr>
        <w:p w:rsidR="00EA23E1" w:rsidRPr="00C552CD" w:rsidRDefault="00EE3D90" w:rsidP="007B226D">
          <w:pPr>
            <w:pStyle w:val="Glava"/>
            <w:tabs>
              <w:tab w:val="clear" w:pos="9072"/>
              <w:tab w:val="right" w:pos="1529"/>
            </w:tabs>
            <w:jc w:val="center"/>
          </w:pPr>
          <w:r>
            <w:rPr>
              <w:noProof/>
              <w:lang w:eastAsia="sl-SI"/>
            </w:rPr>
            <w:drawing>
              <wp:inline distT="0" distB="0" distL="0" distR="0" wp14:anchorId="489CE722">
                <wp:extent cx="990600" cy="582194"/>
                <wp:effectExtent l="0" t="0" r="0" b="889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0184" cy="599581"/>
                        </a:xfrm>
                        <a:prstGeom prst="rect">
                          <a:avLst/>
                        </a:prstGeom>
                        <a:noFill/>
                      </pic:spPr>
                    </pic:pic>
                  </a:graphicData>
                </a:graphic>
              </wp:inline>
            </w:drawing>
          </w:r>
        </w:p>
      </w:tc>
      <w:tc>
        <w:tcPr>
          <w:tcW w:w="3912" w:type="dxa"/>
          <w:shd w:val="clear" w:color="auto" w:fill="auto"/>
          <w:vAlign w:val="center"/>
        </w:tcPr>
        <w:p w:rsidR="00EA23E1" w:rsidRPr="00C552CD" w:rsidRDefault="00EA23E1" w:rsidP="00C552CD">
          <w:pPr>
            <w:pStyle w:val="Glava"/>
            <w:jc w:val="center"/>
            <w:rPr>
              <w:noProof/>
              <w:lang w:eastAsia="sl-SI"/>
            </w:rPr>
          </w:pPr>
          <w:r>
            <w:rPr>
              <w:noProof/>
              <w:lang w:eastAsia="sl-SI"/>
            </w:rPr>
            <w:drawing>
              <wp:anchor distT="0" distB="0" distL="114300" distR="114300" simplePos="0" relativeHeight="251659264" behindDoc="0" locked="0" layoutInCell="1" allowOverlap="1">
                <wp:simplePos x="0" y="0"/>
                <wp:positionH relativeFrom="column">
                  <wp:posOffset>264160</wp:posOffset>
                </wp:positionH>
                <wp:positionV relativeFrom="paragraph">
                  <wp:posOffset>38100</wp:posOffset>
                </wp:positionV>
                <wp:extent cx="2287905" cy="335915"/>
                <wp:effectExtent l="0" t="0" r="0" b="6985"/>
                <wp:wrapNone/>
                <wp:docPr id="6497"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2" name="Slika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7905" cy="335915"/>
                        </a:xfrm>
                        <a:prstGeom prst="rect">
                          <a:avLst/>
                        </a:prstGeom>
                        <a:noFill/>
                        <a:ln>
                          <a:noFill/>
                        </a:ln>
                        <a:extLst/>
                      </pic:spPr>
                    </pic:pic>
                  </a:graphicData>
                </a:graphic>
                <wp14:sizeRelH relativeFrom="page">
                  <wp14:pctWidth>0</wp14:pctWidth>
                </wp14:sizeRelH>
                <wp14:sizeRelV relativeFrom="page">
                  <wp14:pctHeight>0</wp14:pctHeight>
                </wp14:sizeRelV>
              </wp:anchor>
            </w:drawing>
          </w:r>
        </w:p>
      </w:tc>
      <w:tc>
        <w:tcPr>
          <w:tcW w:w="3652" w:type="dxa"/>
          <w:shd w:val="clear" w:color="auto" w:fill="auto"/>
          <w:vAlign w:val="center"/>
        </w:tcPr>
        <w:p w:rsidR="00EA23E1" w:rsidRPr="00C552CD" w:rsidRDefault="00EA23E1" w:rsidP="00C552CD">
          <w:pPr>
            <w:pStyle w:val="Glava"/>
            <w:jc w:val="center"/>
          </w:pPr>
          <w:r>
            <w:rPr>
              <w:noProof/>
              <w:lang w:eastAsia="sl-SI"/>
            </w:rPr>
            <w:drawing>
              <wp:anchor distT="0" distB="0" distL="114300" distR="114300" simplePos="0" relativeHeight="251658240" behindDoc="0" locked="0" layoutInCell="1" allowOverlap="1">
                <wp:simplePos x="0" y="0"/>
                <wp:positionH relativeFrom="column">
                  <wp:posOffset>158115</wp:posOffset>
                </wp:positionH>
                <wp:positionV relativeFrom="paragraph">
                  <wp:posOffset>62230</wp:posOffset>
                </wp:positionV>
                <wp:extent cx="2468880" cy="638175"/>
                <wp:effectExtent l="0" t="0" r="7620" b="9525"/>
                <wp:wrapNone/>
                <wp:docPr id="6498" name="Slika 3" descr="Logo Naloz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Nalozb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68880" cy="6381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A23E1" w:rsidRDefault="00EA23E1">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Seznam 1"/>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
    <w:nsid w:val="088342FE"/>
    <w:multiLevelType w:val="hybridMultilevel"/>
    <w:tmpl w:val="9EC46358"/>
    <w:lvl w:ilvl="0" w:tplc="C6EA9B42">
      <w:start w:val="1"/>
      <w:numFmt w:val="lowerLetter"/>
      <w:lvlText w:val="(%1)"/>
      <w:lvlJc w:val="left"/>
      <w:pPr>
        <w:ind w:left="780" w:hanging="360"/>
      </w:pPr>
      <w:rPr>
        <w:rFonts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2">
    <w:nsid w:val="09605DC0"/>
    <w:multiLevelType w:val="hybridMultilevel"/>
    <w:tmpl w:val="C29A03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0CCB674A"/>
    <w:multiLevelType w:val="hybridMultilevel"/>
    <w:tmpl w:val="A18C199C"/>
    <w:lvl w:ilvl="0" w:tplc="618CB33C">
      <w:start w:val="1"/>
      <w:numFmt w:val="upperRoman"/>
      <w:lvlText w:val="%1."/>
      <w:lvlJc w:val="left"/>
      <w:pPr>
        <w:ind w:left="1080" w:hanging="720"/>
      </w:pPr>
      <w:rPr>
        <w:rFonts w:hint="default"/>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nsid w:val="0CF95C3B"/>
    <w:multiLevelType w:val="hybridMultilevel"/>
    <w:tmpl w:val="06820032"/>
    <w:lvl w:ilvl="0" w:tplc="20442B24">
      <w:start w:val="1"/>
      <w:numFmt w:val="bullet"/>
      <w:lvlText w:val="-"/>
      <w:lvlJc w:val="left"/>
      <w:pPr>
        <w:ind w:left="720" w:hanging="360"/>
      </w:pPr>
      <w:rPr>
        <w:rFonts w:ascii="Century Gothic" w:hAnsi="Century Gothic"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F475858"/>
    <w:multiLevelType w:val="hybridMultilevel"/>
    <w:tmpl w:val="729E8FF4"/>
    <w:lvl w:ilvl="0" w:tplc="05D285EE">
      <w:numFmt w:val="bullet"/>
      <w:lvlText w:val="-"/>
      <w:lvlJc w:val="left"/>
      <w:pPr>
        <w:ind w:left="720" w:hanging="360"/>
      </w:pPr>
      <w:rPr>
        <w:rFonts w:ascii="Calibri" w:eastAsiaTheme="minorEastAsia"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126C7AF2"/>
    <w:multiLevelType w:val="hybridMultilevel"/>
    <w:tmpl w:val="ACA26C8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50760A6"/>
    <w:multiLevelType w:val="hybridMultilevel"/>
    <w:tmpl w:val="B82AD7DC"/>
    <w:lvl w:ilvl="0" w:tplc="00E002D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159535B6"/>
    <w:multiLevelType w:val="hybridMultilevel"/>
    <w:tmpl w:val="BFB893A0"/>
    <w:lvl w:ilvl="0" w:tplc="EE7ED682">
      <w:start w:val="1"/>
      <w:numFmt w:val="bullet"/>
      <w:lvlText w:val="-"/>
      <w:lvlJc w:val="left"/>
      <w:pPr>
        <w:ind w:left="720" w:hanging="360"/>
      </w:pPr>
      <w:rPr>
        <w:rFonts w:ascii="Trebuchet MS" w:eastAsiaTheme="minorEastAsia" w:hAnsi="Trebuchet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252F3E02"/>
    <w:multiLevelType w:val="hybridMultilevel"/>
    <w:tmpl w:val="1206EF8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27A5238E"/>
    <w:multiLevelType w:val="hybridMultilevel"/>
    <w:tmpl w:val="643492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32D132DA"/>
    <w:multiLevelType w:val="hybridMultilevel"/>
    <w:tmpl w:val="9EC46358"/>
    <w:lvl w:ilvl="0" w:tplc="C6EA9B42">
      <w:start w:val="1"/>
      <w:numFmt w:val="lowerLetter"/>
      <w:lvlText w:val="(%1)"/>
      <w:lvlJc w:val="left"/>
      <w:pPr>
        <w:ind w:left="780" w:hanging="360"/>
      </w:pPr>
      <w:rPr>
        <w:rFonts w:hint="default"/>
      </w:rPr>
    </w:lvl>
    <w:lvl w:ilvl="1" w:tplc="04240019" w:tentative="1">
      <w:start w:val="1"/>
      <w:numFmt w:val="lowerLetter"/>
      <w:lvlText w:val="%2."/>
      <w:lvlJc w:val="left"/>
      <w:pPr>
        <w:ind w:left="1500" w:hanging="360"/>
      </w:pPr>
    </w:lvl>
    <w:lvl w:ilvl="2" w:tplc="0424001B" w:tentative="1">
      <w:start w:val="1"/>
      <w:numFmt w:val="lowerRoman"/>
      <w:lvlText w:val="%3."/>
      <w:lvlJc w:val="right"/>
      <w:pPr>
        <w:ind w:left="2220" w:hanging="180"/>
      </w:pPr>
    </w:lvl>
    <w:lvl w:ilvl="3" w:tplc="0424000F" w:tentative="1">
      <w:start w:val="1"/>
      <w:numFmt w:val="decimal"/>
      <w:lvlText w:val="%4."/>
      <w:lvlJc w:val="left"/>
      <w:pPr>
        <w:ind w:left="2940" w:hanging="360"/>
      </w:pPr>
    </w:lvl>
    <w:lvl w:ilvl="4" w:tplc="04240019" w:tentative="1">
      <w:start w:val="1"/>
      <w:numFmt w:val="lowerLetter"/>
      <w:lvlText w:val="%5."/>
      <w:lvlJc w:val="left"/>
      <w:pPr>
        <w:ind w:left="3660" w:hanging="360"/>
      </w:pPr>
    </w:lvl>
    <w:lvl w:ilvl="5" w:tplc="0424001B" w:tentative="1">
      <w:start w:val="1"/>
      <w:numFmt w:val="lowerRoman"/>
      <w:lvlText w:val="%6."/>
      <w:lvlJc w:val="right"/>
      <w:pPr>
        <w:ind w:left="4380" w:hanging="180"/>
      </w:pPr>
    </w:lvl>
    <w:lvl w:ilvl="6" w:tplc="0424000F" w:tentative="1">
      <w:start w:val="1"/>
      <w:numFmt w:val="decimal"/>
      <w:lvlText w:val="%7."/>
      <w:lvlJc w:val="left"/>
      <w:pPr>
        <w:ind w:left="5100" w:hanging="360"/>
      </w:pPr>
    </w:lvl>
    <w:lvl w:ilvl="7" w:tplc="04240019" w:tentative="1">
      <w:start w:val="1"/>
      <w:numFmt w:val="lowerLetter"/>
      <w:lvlText w:val="%8."/>
      <w:lvlJc w:val="left"/>
      <w:pPr>
        <w:ind w:left="5820" w:hanging="360"/>
      </w:pPr>
    </w:lvl>
    <w:lvl w:ilvl="8" w:tplc="0424001B" w:tentative="1">
      <w:start w:val="1"/>
      <w:numFmt w:val="lowerRoman"/>
      <w:lvlText w:val="%9."/>
      <w:lvlJc w:val="right"/>
      <w:pPr>
        <w:ind w:left="6540" w:hanging="180"/>
      </w:pPr>
    </w:lvl>
  </w:abstractNum>
  <w:abstractNum w:abstractNumId="12">
    <w:nsid w:val="34B36821"/>
    <w:multiLevelType w:val="hybridMultilevel"/>
    <w:tmpl w:val="4184C3EA"/>
    <w:lvl w:ilvl="0" w:tplc="60D43932">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
    <w:nsid w:val="36854761"/>
    <w:multiLevelType w:val="hybridMultilevel"/>
    <w:tmpl w:val="0B82C8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7F02F13"/>
    <w:multiLevelType w:val="hybridMultilevel"/>
    <w:tmpl w:val="EDFC8896"/>
    <w:lvl w:ilvl="0" w:tplc="30B27222">
      <w:start w:val="1"/>
      <w:numFmt w:val="bullet"/>
      <w:lvlText w:val="-"/>
      <w:lvlJc w:val="left"/>
      <w:pPr>
        <w:ind w:left="720" w:hanging="360"/>
      </w:pPr>
      <w:rPr>
        <w:rFonts w:ascii="Trebuchet MS" w:eastAsiaTheme="minorEastAsia" w:hAnsi="Trebuchet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nsid w:val="3E73787D"/>
    <w:multiLevelType w:val="hybridMultilevel"/>
    <w:tmpl w:val="E2B28B68"/>
    <w:lvl w:ilvl="0" w:tplc="100AA90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40A71840"/>
    <w:multiLevelType w:val="hybridMultilevel"/>
    <w:tmpl w:val="6620454E"/>
    <w:lvl w:ilvl="0" w:tplc="5198AB68">
      <w:numFmt w:val="bullet"/>
      <w:lvlText w:val="-"/>
      <w:lvlJc w:val="left"/>
      <w:pPr>
        <w:tabs>
          <w:tab w:val="num" w:pos="720"/>
        </w:tabs>
        <w:ind w:left="720" w:hanging="360"/>
      </w:pPr>
      <w:rPr>
        <w:rFonts w:ascii="Century Gothic" w:eastAsia="Times New Roman" w:hAnsi="Century Gothic"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45E9360D"/>
    <w:multiLevelType w:val="hybridMultilevel"/>
    <w:tmpl w:val="88DE414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4A42141C"/>
    <w:multiLevelType w:val="hybridMultilevel"/>
    <w:tmpl w:val="588AF830"/>
    <w:lvl w:ilvl="0" w:tplc="F0F0E0BE">
      <w:start w:val="3"/>
      <w:numFmt w:val="bullet"/>
      <w:lvlText w:val="-"/>
      <w:lvlJc w:val="left"/>
      <w:pPr>
        <w:ind w:left="420" w:hanging="360"/>
      </w:pPr>
      <w:rPr>
        <w:rFonts w:ascii="Trebuchet MS" w:eastAsiaTheme="minorEastAsia" w:hAnsi="Trebuchet MS"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9">
    <w:nsid w:val="4C162600"/>
    <w:multiLevelType w:val="hybridMultilevel"/>
    <w:tmpl w:val="A2FC2D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nsid w:val="51666B3B"/>
    <w:multiLevelType w:val="hybridMultilevel"/>
    <w:tmpl w:val="2C809434"/>
    <w:lvl w:ilvl="0" w:tplc="2AA8D86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nsid w:val="55113DBB"/>
    <w:multiLevelType w:val="hybridMultilevel"/>
    <w:tmpl w:val="D2CA1192"/>
    <w:lvl w:ilvl="0" w:tplc="732CCB0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59B52ECD"/>
    <w:multiLevelType w:val="hybridMultilevel"/>
    <w:tmpl w:val="8B5266B2"/>
    <w:lvl w:ilvl="0" w:tplc="CEC88A64">
      <w:start w:val="13"/>
      <w:numFmt w:val="bullet"/>
      <w:lvlText w:val="-"/>
      <w:lvlJc w:val="left"/>
      <w:pPr>
        <w:ind w:left="720" w:hanging="360"/>
      </w:pPr>
      <w:rPr>
        <w:rFonts w:ascii="Calibri" w:eastAsiaTheme="minorEastAsia"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nsid w:val="62BC0819"/>
    <w:multiLevelType w:val="hybridMultilevel"/>
    <w:tmpl w:val="44C82D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68457064"/>
    <w:multiLevelType w:val="hybridMultilevel"/>
    <w:tmpl w:val="76DEAE56"/>
    <w:lvl w:ilvl="0" w:tplc="C85E68EA">
      <w:start w:val="5"/>
      <w:numFmt w:val="bullet"/>
      <w:lvlText w:val="-"/>
      <w:lvlJc w:val="left"/>
      <w:pPr>
        <w:ind w:left="720" w:hanging="360"/>
      </w:pPr>
      <w:rPr>
        <w:rFonts w:ascii="Calibri" w:eastAsiaTheme="minorEastAsia"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nsid w:val="68E13FB8"/>
    <w:multiLevelType w:val="hybridMultilevel"/>
    <w:tmpl w:val="321CE8C2"/>
    <w:lvl w:ilvl="0" w:tplc="16DC74D2">
      <w:start w:val="1"/>
      <w:numFmt w:val="decimal"/>
      <w:lvlText w:val="%1. člen"/>
      <w:lvlJc w:val="center"/>
      <w:pPr>
        <w:tabs>
          <w:tab w:val="num" w:pos="0"/>
        </w:tabs>
        <w:ind w:firstLine="288"/>
      </w:pPr>
      <w:rPr>
        <w:rFonts w:ascii="Times New Roman" w:hAnsi="Times New Roman" w:cs="Times New Roman" w:hint="default"/>
        <w:b w:val="0"/>
        <w:bCs w:val="0"/>
        <w:i w:val="0"/>
        <w:iCs w:val="0"/>
        <w:sz w:val="21"/>
        <w:szCs w:val="21"/>
      </w:rPr>
    </w:lvl>
    <w:lvl w:ilvl="1" w:tplc="A600D6C2">
      <w:start w:val="1"/>
      <w:numFmt w:val="bullet"/>
      <w:lvlText w:val=""/>
      <w:lvlJc w:val="left"/>
      <w:pPr>
        <w:tabs>
          <w:tab w:val="num" w:pos="1534"/>
        </w:tabs>
        <w:ind w:left="1534" w:hanging="454"/>
      </w:pPr>
      <w:rPr>
        <w:rFonts w:ascii="Symbol" w:hAnsi="Symbol" w:hint="default"/>
        <w:b w:val="0"/>
        <w:i w:val="0"/>
        <w:sz w:val="22"/>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nsid w:val="6B932722"/>
    <w:multiLevelType w:val="hybridMultilevel"/>
    <w:tmpl w:val="3C74843E"/>
    <w:lvl w:ilvl="0" w:tplc="280A85A2">
      <w:start w:val="2"/>
      <w:numFmt w:val="bullet"/>
      <w:lvlText w:val="-"/>
      <w:lvlJc w:val="left"/>
      <w:pPr>
        <w:ind w:left="450" w:hanging="360"/>
      </w:pPr>
      <w:rPr>
        <w:rFonts w:ascii="Trebuchet MS" w:eastAsiaTheme="minorEastAsia" w:hAnsi="Trebuchet MS" w:cs="Arial" w:hint="default"/>
      </w:rPr>
    </w:lvl>
    <w:lvl w:ilvl="1" w:tplc="04240003" w:tentative="1">
      <w:start w:val="1"/>
      <w:numFmt w:val="bullet"/>
      <w:lvlText w:val="o"/>
      <w:lvlJc w:val="left"/>
      <w:pPr>
        <w:ind w:left="1170" w:hanging="360"/>
      </w:pPr>
      <w:rPr>
        <w:rFonts w:ascii="Courier New" w:hAnsi="Courier New" w:cs="Courier New" w:hint="default"/>
      </w:rPr>
    </w:lvl>
    <w:lvl w:ilvl="2" w:tplc="04240005" w:tentative="1">
      <w:start w:val="1"/>
      <w:numFmt w:val="bullet"/>
      <w:lvlText w:val=""/>
      <w:lvlJc w:val="left"/>
      <w:pPr>
        <w:ind w:left="1890" w:hanging="360"/>
      </w:pPr>
      <w:rPr>
        <w:rFonts w:ascii="Wingdings" w:hAnsi="Wingdings" w:hint="default"/>
      </w:rPr>
    </w:lvl>
    <w:lvl w:ilvl="3" w:tplc="04240001" w:tentative="1">
      <w:start w:val="1"/>
      <w:numFmt w:val="bullet"/>
      <w:lvlText w:val=""/>
      <w:lvlJc w:val="left"/>
      <w:pPr>
        <w:ind w:left="2610" w:hanging="360"/>
      </w:pPr>
      <w:rPr>
        <w:rFonts w:ascii="Symbol" w:hAnsi="Symbol" w:hint="default"/>
      </w:rPr>
    </w:lvl>
    <w:lvl w:ilvl="4" w:tplc="04240003" w:tentative="1">
      <w:start w:val="1"/>
      <w:numFmt w:val="bullet"/>
      <w:lvlText w:val="o"/>
      <w:lvlJc w:val="left"/>
      <w:pPr>
        <w:ind w:left="3330" w:hanging="360"/>
      </w:pPr>
      <w:rPr>
        <w:rFonts w:ascii="Courier New" w:hAnsi="Courier New" w:cs="Courier New" w:hint="default"/>
      </w:rPr>
    </w:lvl>
    <w:lvl w:ilvl="5" w:tplc="04240005" w:tentative="1">
      <w:start w:val="1"/>
      <w:numFmt w:val="bullet"/>
      <w:lvlText w:val=""/>
      <w:lvlJc w:val="left"/>
      <w:pPr>
        <w:ind w:left="4050" w:hanging="360"/>
      </w:pPr>
      <w:rPr>
        <w:rFonts w:ascii="Wingdings" w:hAnsi="Wingdings" w:hint="default"/>
      </w:rPr>
    </w:lvl>
    <w:lvl w:ilvl="6" w:tplc="04240001" w:tentative="1">
      <w:start w:val="1"/>
      <w:numFmt w:val="bullet"/>
      <w:lvlText w:val=""/>
      <w:lvlJc w:val="left"/>
      <w:pPr>
        <w:ind w:left="4770" w:hanging="360"/>
      </w:pPr>
      <w:rPr>
        <w:rFonts w:ascii="Symbol" w:hAnsi="Symbol" w:hint="default"/>
      </w:rPr>
    </w:lvl>
    <w:lvl w:ilvl="7" w:tplc="04240003" w:tentative="1">
      <w:start w:val="1"/>
      <w:numFmt w:val="bullet"/>
      <w:lvlText w:val="o"/>
      <w:lvlJc w:val="left"/>
      <w:pPr>
        <w:ind w:left="5490" w:hanging="360"/>
      </w:pPr>
      <w:rPr>
        <w:rFonts w:ascii="Courier New" w:hAnsi="Courier New" w:cs="Courier New" w:hint="default"/>
      </w:rPr>
    </w:lvl>
    <w:lvl w:ilvl="8" w:tplc="04240005" w:tentative="1">
      <w:start w:val="1"/>
      <w:numFmt w:val="bullet"/>
      <w:lvlText w:val=""/>
      <w:lvlJc w:val="left"/>
      <w:pPr>
        <w:ind w:left="6210" w:hanging="360"/>
      </w:pPr>
      <w:rPr>
        <w:rFonts w:ascii="Wingdings" w:hAnsi="Wingdings" w:hint="default"/>
      </w:rPr>
    </w:lvl>
  </w:abstractNum>
  <w:abstractNum w:abstractNumId="27">
    <w:nsid w:val="6D0A76BE"/>
    <w:multiLevelType w:val="hybridMultilevel"/>
    <w:tmpl w:val="5420BA16"/>
    <w:lvl w:ilvl="0" w:tplc="53E6003E">
      <w:start w:val="1"/>
      <w:numFmt w:val="bullet"/>
      <w:lvlText w:val=""/>
      <w:lvlJc w:val="left"/>
      <w:pPr>
        <w:tabs>
          <w:tab w:val="num" w:pos="360"/>
        </w:tabs>
        <w:ind w:left="360" w:hanging="360"/>
      </w:pPr>
      <w:rPr>
        <w:rFonts w:ascii="Symbol" w:hAnsi="Symbol" w:hint="default"/>
      </w:rPr>
    </w:lvl>
    <w:lvl w:ilvl="1" w:tplc="04240001">
      <w:start w:val="1"/>
      <w:numFmt w:val="bullet"/>
      <w:lvlText w:val=""/>
      <w:lvlJc w:val="left"/>
      <w:pPr>
        <w:tabs>
          <w:tab w:val="num" w:pos="780"/>
        </w:tabs>
        <w:ind w:left="780" w:hanging="360"/>
      </w:pPr>
      <w:rPr>
        <w:rFonts w:ascii="Symbol" w:hAnsi="Symbol" w:hint="default"/>
      </w:rPr>
    </w:lvl>
    <w:lvl w:ilvl="2" w:tplc="04240005" w:tentative="1">
      <w:start w:val="1"/>
      <w:numFmt w:val="bullet"/>
      <w:lvlText w:val=""/>
      <w:lvlJc w:val="left"/>
      <w:pPr>
        <w:tabs>
          <w:tab w:val="num" w:pos="1500"/>
        </w:tabs>
        <w:ind w:left="1500" w:hanging="360"/>
      </w:pPr>
      <w:rPr>
        <w:rFonts w:ascii="Wingdings" w:hAnsi="Wingdings" w:hint="default"/>
      </w:rPr>
    </w:lvl>
    <w:lvl w:ilvl="3" w:tplc="04240001" w:tentative="1">
      <w:start w:val="1"/>
      <w:numFmt w:val="bullet"/>
      <w:lvlText w:val=""/>
      <w:lvlJc w:val="left"/>
      <w:pPr>
        <w:tabs>
          <w:tab w:val="num" w:pos="2220"/>
        </w:tabs>
        <w:ind w:left="2220" w:hanging="360"/>
      </w:pPr>
      <w:rPr>
        <w:rFonts w:ascii="Symbol" w:hAnsi="Symbol" w:hint="default"/>
      </w:rPr>
    </w:lvl>
    <w:lvl w:ilvl="4" w:tplc="04240003" w:tentative="1">
      <w:start w:val="1"/>
      <w:numFmt w:val="bullet"/>
      <w:lvlText w:val="o"/>
      <w:lvlJc w:val="left"/>
      <w:pPr>
        <w:tabs>
          <w:tab w:val="num" w:pos="2940"/>
        </w:tabs>
        <w:ind w:left="2940" w:hanging="360"/>
      </w:pPr>
      <w:rPr>
        <w:rFonts w:ascii="Courier New" w:hAnsi="Courier New" w:hint="default"/>
      </w:rPr>
    </w:lvl>
    <w:lvl w:ilvl="5" w:tplc="04240005" w:tentative="1">
      <w:start w:val="1"/>
      <w:numFmt w:val="bullet"/>
      <w:lvlText w:val=""/>
      <w:lvlJc w:val="left"/>
      <w:pPr>
        <w:tabs>
          <w:tab w:val="num" w:pos="3660"/>
        </w:tabs>
        <w:ind w:left="3660" w:hanging="360"/>
      </w:pPr>
      <w:rPr>
        <w:rFonts w:ascii="Wingdings" w:hAnsi="Wingdings" w:hint="default"/>
      </w:rPr>
    </w:lvl>
    <w:lvl w:ilvl="6" w:tplc="04240001" w:tentative="1">
      <w:start w:val="1"/>
      <w:numFmt w:val="bullet"/>
      <w:lvlText w:val=""/>
      <w:lvlJc w:val="left"/>
      <w:pPr>
        <w:tabs>
          <w:tab w:val="num" w:pos="4380"/>
        </w:tabs>
        <w:ind w:left="4380" w:hanging="360"/>
      </w:pPr>
      <w:rPr>
        <w:rFonts w:ascii="Symbol" w:hAnsi="Symbol" w:hint="default"/>
      </w:rPr>
    </w:lvl>
    <w:lvl w:ilvl="7" w:tplc="04240003" w:tentative="1">
      <w:start w:val="1"/>
      <w:numFmt w:val="bullet"/>
      <w:lvlText w:val="o"/>
      <w:lvlJc w:val="left"/>
      <w:pPr>
        <w:tabs>
          <w:tab w:val="num" w:pos="5100"/>
        </w:tabs>
        <w:ind w:left="5100" w:hanging="360"/>
      </w:pPr>
      <w:rPr>
        <w:rFonts w:ascii="Courier New" w:hAnsi="Courier New" w:hint="default"/>
      </w:rPr>
    </w:lvl>
    <w:lvl w:ilvl="8" w:tplc="04240005" w:tentative="1">
      <w:start w:val="1"/>
      <w:numFmt w:val="bullet"/>
      <w:lvlText w:val=""/>
      <w:lvlJc w:val="left"/>
      <w:pPr>
        <w:tabs>
          <w:tab w:val="num" w:pos="5820"/>
        </w:tabs>
        <w:ind w:left="5820" w:hanging="360"/>
      </w:pPr>
      <w:rPr>
        <w:rFonts w:ascii="Wingdings" w:hAnsi="Wingdings" w:hint="default"/>
      </w:rPr>
    </w:lvl>
  </w:abstractNum>
  <w:abstractNum w:abstractNumId="28">
    <w:nsid w:val="6F4043EB"/>
    <w:multiLevelType w:val="hybridMultilevel"/>
    <w:tmpl w:val="BC84C91E"/>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nsid w:val="73FE1771"/>
    <w:multiLevelType w:val="hybridMultilevel"/>
    <w:tmpl w:val="209EAA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nsid w:val="784C4653"/>
    <w:multiLevelType w:val="hybridMultilevel"/>
    <w:tmpl w:val="22F0A8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nsid w:val="78790F65"/>
    <w:multiLevelType w:val="hybridMultilevel"/>
    <w:tmpl w:val="883CF676"/>
    <w:lvl w:ilvl="0" w:tplc="8D3EF57E">
      <w:start w:val="2"/>
      <w:numFmt w:val="bullet"/>
      <w:lvlText w:val="-"/>
      <w:lvlJc w:val="left"/>
      <w:pPr>
        <w:ind w:left="720" w:hanging="360"/>
      </w:pPr>
      <w:rPr>
        <w:rFonts w:ascii="Trebuchet MS" w:eastAsiaTheme="minorEastAsia" w:hAnsi="Trebuchet MS"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9"/>
  </w:num>
  <w:num w:numId="3">
    <w:abstractNumId w:val="28"/>
  </w:num>
  <w:num w:numId="4">
    <w:abstractNumId w:val="13"/>
  </w:num>
  <w:num w:numId="5">
    <w:abstractNumId w:val="29"/>
  </w:num>
  <w:num w:numId="6">
    <w:abstractNumId w:val="30"/>
  </w:num>
  <w:num w:numId="7">
    <w:abstractNumId w:val="2"/>
  </w:num>
  <w:num w:numId="8">
    <w:abstractNumId w:val="14"/>
  </w:num>
  <w:num w:numId="9">
    <w:abstractNumId w:val="8"/>
  </w:num>
  <w:num w:numId="10">
    <w:abstractNumId w:val="18"/>
  </w:num>
  <w:num w:numId="11">
    <w:abstractNumId w:val="31"/>
  </w:num>
  <w:num w:numId="12">
    <w:abstractNumId w:val="17"/>
  </w:num>
  <w:num w:numId="13">
    <w:abstractNumId w:val="26"/>
  </w:num>
  <w:num w:numId="14">
    <w:abstractNumId w:val="1"/>
  </w:num>
  <w:num w:numId="15">
    <w:abstractNumId w:val="11"/>
  </w:num>
  <w:num w:numId="16">
    <w:abstractNumId w:val="16"/>
  </w:num>
  <w:num w:numId="17">
    <w:abstractNumId w:val="4"/>
  </w:num>
  <w:num w:numId="18">
    <w:abstractNumId w:val="5"/>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24"/>
  </w:num>
  <w:num w:numId="22">
    <w:abstractNumId w:val="15"/>
  </w:num>
  <w:num w:numId="23">
    <w:abstractNumId w:val="3"/>
  </w:num>
  <w:num w:numId="24">
    <w:abstractNumId w:val="7"/>
  </w:num>
  <w:num w:numId="25">
    <w:abstractNumId w:val="23"/>
  </w:num>
  <w:num w:numId="26">
    <w:abstractNumId w:val="6"/>
  </w:num>
  <w:num w:numId="27">
    <w:abstractNumId w:val="25"/>
  </w:num>
  <w:num w:numId="28">
    <w:abstractNumId w:val="21"/>
  </w:num>
  <w:num w:numId="29">
    <w:abstractNumId w:val="22"/>
  </w:num>
  <w:num w:numId="30">
    <w:abstractNumId w:val="10"/>
  </w:num>
  <w:num w:numId="31">
    <w:abstractNumId w:val="20"/>
  </w:num>
  <w:num w:numId="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A21"/>
    <w:rsid w:val="000124A5"/>
    <w:rsid w:val="00012CA4"/>
    <w:rsid w:val="00015FDD"/>
    <w:rsid w:val="0001757C"/>
    <w:rsid w:val="00020845"/>
    <w:rsid w:val="00022A2B"/>
    <w:rsid w:val="00024814"/>
    <w:rsid w:val="00037153"/>
    <w:rsid w:val="00041653"/>
    <w:rsid w:val="00045B53"/>
    <w:rsid w:val="0005306E"/>
    <w:rsid w:val="000541B3"/>
    <w:rsid w:val="00055123"/>
    <w:rsid w:val="00057319"/>
    <w:rsid w:val="00066142"/>
    <w:rsid w:val="000710F1"/>
    <w:rsid w:val="000854C1"/>
    <w:rsid w:val="000944EA"/>
    <w:rsid w:val="000B0872"/>
    <w:rsid w:val="000B4B23"/>
    <w:rsid w:val="000D1FC2"/>
    <w:rsid w:val="000E2AB5"/>
    <w:rsid w:val="000E4680"/>
    <w:rsid w:val="000E7695"/>
    <w:rsid w:val="000F4471"/>
    <w:rsid w:val="000F6605"/>
    <w:rsid w:val="000F6AC1"/>
    <w:rsid w:val="0010477B"/>
    <w:rsid w:val="001053B1"/>
    <w:rsid w:val="00111F6A"/>
    <w:rsid w:val="00113ECE"/>
    <w:rsid w:val="001147C2"/>
    <w:rsid w:val="0012023B"/>
    <w:rsid w:val="00122F4B"/>
    <w:rsid w:val="001244BC"/>
    <w:rsid w:val="001465FC"/>
    <w:rsid w:val="00150AAB"/>
    <w:rsid w:val="001530EA"/>
    <w:rsid w:val="001610B4"/>
    <w:rsid w:val="00162638"/>
    <w:rsid w:val="00171E4D"/>
    <w:rsid w:val="00175326"/>
    <w:rsid w:val="00184341"/>
    <w:rsid w:val="0018623D"/>
    <w:rsid w:val="001903A5"/>
    <w:rsid w:val="001A5F34"/>
    <w:rsid w:val="001B68EE"/>
    <w:rsid w:val="001C3A99"/>
    <w:rsid w:val="001D1F2C"/>
    <w:rsid w:val="001D28BC"/>
    <w:rsid w:val="001D7380"/>
    <w:rsid w:val="001F275E"/>
    <w:rsid w:val="00216224"/>
    <w:rsid w:val="002244D9"/>
    <w:rsid w:val="00224736"/>
    <w:rsid w:val="00225F75"/>
    <w:rsid w:val="002318D2"/>
    <w:rsid w:val="00234083"/>
    <w:rsid w:val="0024267A"/>
    <w:rsid w:val="002542A3"/>
    <w:rsid w:val="002573F1"/>
    <w:rsid w:val="002633E4"/>
    <w:rsid w:val="002702CF"/>
    <w:rsid w:val="00274BE8"/>
    <w:rsid w:val="00277E50"/>
    <w:rsid w:val="002848C9"/>
    <w:rsid w:val="00290472"/>
    <w:rsid w:val="002A17ED"/>
    <w:rsid w:val="002A47DD"/>
    <w:rsid w:val="002B3B0B"/>
    <w:rsid w:val="002C10C0"/>
    <w:rsid w:val="002C1CE1"/>
    <w:rsid w:val="002C3DB7"/>
    <w:rsid w:val="002C6C23"/>
    <w:rsid w:val="002D64F1"/>
    <w:rsid w:val="002E4EDE"/>
    <w:rsid w:val="002F1B50"/>
    <w:rsid w:val="00304AD7"/>
    <w:rsid w:val="003244E3"/>
    <w:rsid w:val="00324679"/>
    <w:rsid w:val="00325998"/>
    <w:rsid w:val="0032624F"/>
    <w:rsid w:val="00342829"/>
    <w:rsid w:val="003430EF"/>
    <w:rsid w:val="00345CF3"/>
    <w:rsid w:val="00346DFA"/>
    <w:rsid w:val="003504D0"/>
    <w:rsid w:val="00352649"/>
    <w:rsid w:val="0035713A"/>
    <w:rsid w:val="00363DB7"/>
    <w:rsid w:val="003715FD"/>
    <w:rsid w:val="00371FC7"/>
    <w:rsid w:val="0037524B"/>
    <w:rsid w:val="00376187"/>
    <w:rsid w:val="003864EA"/>
    <w:rsid w:val="0038759C"/>
    <w:rsid w:val="00387A08"/>
    <w:rsid w:val="00387EC2"/>
    <w:rsid w:val="003A0549"/>
    <w:rsid w:val="003B1362"/>
    <w:rsid w:val="003C0EF8"/>
    <w:rsid w:val="003C7EF7"/>
    <w:rsid w:val="003D2205"/>
    <w:rsid w:val="003E0987"/>
    <w:rsid w:val="003E0F0A"/>
    <w:rsid w:val="003F2EAA"/>
    <w:rsid w:val="004075D4"/>
    <w:rsid w:val="00413A71"/>
    <w:rsid w:val="00414CC4"/>
    <w:rsid w:val="00415C38"/>
    <w:rsid w:val="004209E1"/>
    <w:rsid w:val="00425DC5"/>
    <w:rsid w:val="00431BA9"/>
    <w:rsid w:val="00434284"/>
    <w:rsid w:val="00436AD2"/>
    <w:rsid w:val="00444A21"/>
    <w:rsid w:val="00452BF2"/>
    <w:rsid w:val="00455CD3"/>
    <w:rsid w:val="0046039D"/>
    <w:rsid w:val="00460C56"/>
    <w:rsid w:val="00465409"/>
    <w:rsid w:val="00476212"/>
    <w:rsid w:val="004778F9"/>
    <w:rsid w:val="00480717"/>
    <w:rsid w:val="00482D08"/>
    <w:rsid w:val="00482D8E"/>
    <w:rsid w:val="00485BAD"/>
    <w:rsid w:val="00490DFC"/>
    <w:rsid w:val="00493875"/>
    <w:rsid w:val="004942EA"/>
    <w:rsid w:val="00496CC1"/>
    <w:rsid w:val="004A11BB"/>
    <w:rsid w:val="004B08DC"/>
    <w:rsid w:val="004B4272"/>
    <w:rsid w:val="004B50A6"/>
    <w:rsid w:val="004C2568"/>
    <w:rsid w:val="004C2DDA"/>
    <w:rsid w:val="004D4F44"/>
    <w:rsid w:val="004E5371"/>
    <w:rsid w:val="004F09DE"/>
    <w:rsid w:val="004F55AE"/>
    <w:rsid w:val="004F6462"/>
    <w:rsid w:val="00502899"/>
    <w:rsid w:val="00504247"/>
    <w:rsid w:val="00512DC0"/>
    <w:rsid w:val="005132DC"/>
    <w:rsid w:val="00521D33"/>
    <w:rsid w:val="005246FB"/>
    <w:rsid w:val="00526D38"/>
    <w:rsid w:val="00527BA7"/>
    <w:rsid w:val="00531784"/>
    <w:rsid w:val="00533E7E"/>
    <w:rsid w:val="00536249"/>
    <w:rsid w:val="00546A4D"/>
    <w:rsid w:val="00552C20"/>
    <w:rsid w:val="00553F51"/>
    <w:rsid w:val="00554D20"/>
    <w:rsid w:val="00562237"/>
    <w:rsid w:val="00570334"/>
    <w:rsid w:val="00583248"/>
    <w:rsid w:val="00595AA3"/>
    <w:rsid w:val="005A26EF"/>
    <w:rsid w:val="005B657C"/>
    <w:rsid w:val="005D5BEA"/>
    <w:rsid w:val="005F206D"/>
    <w:rsid w:val="0060147A"/>
    <w:rsid w:val="00602FCD"/>
    <w:rsid w:val="006075DE"/>
    <w:rsid w:val="00610022"/>
    <w:rsid w:val="006134A1"/>
    <w:rsid w:val="00617C26"/>
    <w:rsid w:val="00622C63"/>
    <w:rsid w:val="00624298"/>
    <w:rsid w:val="00625410"/>
    <w:rsid w:val="006342BF"/>
    <w:rsid w:val="00634B31"/>
    <w:rsid w:val="006359EC"/>
    <w:rsid w:val="006438C7"/>
    <w:rsid w:val="00644F78"/>
    <w:rsid w:val="0064536F"/>
    <w:rsid w:val="00652EF6"/>
    <w:rsid w:val="00657223"/>
    <w:rsid w:val="006601AC"/>
    <w:rsid w:val="00661163"/>
    <w:rsid w:val="0066214C"/>
    <w:rsid w:val="00664CC3"/>
    <w:rsid w:val="006729B1"/>
    <w:rsid w:val="00690128"/>
    <w:rsid w:val="00696B74"/>
    <w:rsid w:val="0069754E"/>
    <w:rsid w:val="006A2B18"/>
    <w:rsid w:val="006A2B99"/>
    <w:rsid w:val="006A324C"/>
    <w:rsid w:val="006A3B24"/>
    <w:rsid w:val="006C5681"/>
    <w:rsid w:val="006D0BA5"/>
    <w:rsid w:val="006D1BCE"/>
    <w:rsid w:val="006D6740"/>
    <w:rsid w:val="006F1E38"/>
    <w:rsid w:val="006F2A6E"/>
    <w:rsid w:val="006F553C"/>
    <w:rsid w:val="006F570C"/>
    <w:rsid w:val="00701B1B"/>
    <w:rsid w:val="00703F49"/>
    <w:rsid w:val="007067DE"/>
    <w:rsid w:val="00707D06"/>
    <w:rsid w:val="007111F4"/>
    <w:rsid w:val="00712C01"/>
    <w:rsid w:val="0072563D"/>
    <w:rsid w:val="00732080"/>
    <w:rsid w:val="00736CA8"/>
    <w:rsid w:val="00762949"/>
    <w:rsid w:val="007661A9"/>
    <w:rsid w:val="0077143D"/>
    <w:rsid w:val="00772744"/>
    <w:rsid w:val="00772E33"/>
    <w:rsid w:val="00780608"/>
    <w:rsid w:val="00791590"/>
    <w:rsid w:val="007929F1"/>
    <w:rsid w:val="00795219"/>
    <w:rsid w:val="00795E0D"/>
    <w:rsid w:val="007A4A33"/>
    <w:rsid w:val="007A7DD2"/>
    <w:rsid w:val="007B226D"/>
    <w:rsid w:val="007B261A"/>
    <w:rsid w:val="007C7CD2"/>
    <w:rsid w:val="007D1599"/>
    <w:rsid w:val="007D425A"/>
    <w:rsid w:val="007D6169"/>
    <w:rsid w:val="007E2570"/>
    <w:rsid w:val="007E5F98"/>
    <w:rsid w:val="007E5FA7"/>
    <w:rsid w:val="007F2533"/>
    <w:rsid w:val="007F2D75"/>
    <w:rsid w:val="00813E4E"/>
    <w:rsid w:val="00816F06"/>
    <w:rsid w:val="00817141"/>
    <w:rsid w:val="00821F6C"/>
    <w:rsid w:val="00823435"/>
    <w:rsid w:val="008316C3"/>
    <w:rsid w:val="00842EA8"/>
    <w:rsid w:val="00845629"/>
    <w:rsid w:val="0085022E"/>
    <w:rsid w:val="0085058B"/>
    <w:rsid w:val="0085428D"/>
    <w:rsid w:val="008551ED"/>
    <w:rsid w:val="008572D5"/>
    <w:rsid w:val="00871FD3"/>
    <w:rsid w:val="00874A38"/>
    <w:rsid w:val="00874B60"/>
    <w:rsid w:val="00875D4D"/>
    <w:rsid w:val="008769FD"/>
    <w:rsid w:val="008818EE"/>
    <w:rsid w:val="00883B3A"/>
    <w:rsid w:val="008853B4"/>
    <w:rsid w:val="008855CC"/>
    <w:rsid w:val="00885667"/>
    <w:rsid w:val="00886A0E"/>
    <w:rsid w:val="00890576"/>
    <w:rsid w:val="008927E5"/>
    <w:rsid w:val="0089313C"/>
    <w:rsid w:val="008955B6"/>
    <w:rsid w:val="008A133E"/>
    <w:rsid w:val="008A3068"/>
    <w:rsid w:val="008A41D9"/>
    <w:rsid w:val="008B287C"/>
    <w:rsid w:val="008B3D80"/>
    <w:rsid w:val="008D5CD7"/>
    <w:rsid w:val="008F2352"/>
    <w:rsid w:val="00907BA3"/>
    <w:rsid w:val="00912477"/>
    <w:rsid w:val="00912480"/>
    <w:rsid w:val="00913737"/>
    <w:rsid w:val="009334B2"/>
    <w:rsid w:val="009600AD"/>
    <w:rsid w:val="00960AF0"/>
    <w:rsid w:val="009615DE"/>
    <w:rsid w:val="00970ABA"/>
    <w:rsid w:val="009738B2"/>
    <w:rsid w:val="009760A1"/>
    <w:rsid w:val="00986013"/>
    <w:rsid w:val="009940AC"/>
    <w:rsid w:val="00997B62"/>
    <w:rsid w:val="009A31F5"/>
    <w:rsid w:val="009B30BE"/>
    <w:rsid w:val="009B5948"/>
    <w:rsid w:val="009C23A3"/>
    <w:rsid w:val="009D6541"/>
    <w:rsid w:val="009D7FC3"/>
    <w:rsid w:val="009E176E"/>
    <w:rsid w:val="009F3226"/>
    <w:rsid w:val="00A0153C"/>
    <w:rsid w:val="00A14A1C"/>
    <w:rsid w:val="00A16C63"/>
    <w:rsid w:val="00A24368"/>
    <w:rsid w:val="00A33609"/>
    <w:rsid w:val="00A36706"/>
    <w:rsid w:val="00A52C0B"/>
    <w:rsid w:val="00A564F3"/>
    <w:rsid w:val="00A56BB4"/>
    <w:rsid w:val="00A602ED"/>
    <w:rsid w:val="00A651C0"/>
    <w:rsid w:val="00A657FB"/>
    <w:rsid w:val="00A75409"/>
    <w:rsid w:val="00A82051"/>
    <w:rsid w:val="00A83634"/>
    <w:rsid w:val="00A8456F"/>
    <w:rsid w:val="00A84C23"/>
    <w:rsid w:val="00A85BA5"/>
    <w:rsid w:val="00A85C6E"/>
    <w:rsid w:val="00A87020"/>
    <w:rsid w:val="00A95DE2"/>
    <w:rsid w:val="00AA0E71"/>
    <w:rsid w:val="00AA61FF"/>
    <w:rsid w:val="00AB0242"/>
    <w:rsid w:val="00AB194B"/>
    <w:rsid w:val="00AB2549"/>
    <w:rsid w:val="00AB5D57"/>
    <w:rsid w:val="00AD164F"/>
    <w:rsid w:val="00AD59CB"/>
    <w:rsid w:val="00AD6C8A"/>
    <w:rsid w:val="00AD72F6"/>
    <w:rsid w:val="00AE2813"/>
    <w:rsid w:val="00AF6209"/>
    <w:rsid w:val="00B005AE"/>
    <w:rsid w:val="00B123E3"/>
    <w:rsid w:val="00B12A32"/>
    <w:rsid w:val="00B14531"/>
    <w:rsid w:val="00B169ED"/>
    <w:rsid w:val="00B2521C"/>
    <w:rsid w:val="00B33F77"/>
    <w:rsid w:val="00B34F19"/>
    <w:rsid w:val="00B37FF3"/>
    <w:rsid w:val="00B518DB"/>
    <w:rsid w:val="00B5439B"/>
    <w:rsid w:val="00B60BFB"/>
    <w:rsid w:val="00B80508"/>
    <w:rsid w:val="00B840FA"/>
    <w:rsid w:val="00B90B14"/>
    <w:rsid w:val="00B941C0"/>
    <w:rsid w:val="00B96F52"/>
    <w:rsid w:val="00BA15AB"/>
    <w:rsid w:val="00BA4B9F"/>
    <w:rsid w:val="00BB159A"/>
    <w:rsid w:val="00BB16AE"/>
    <w:rsid w:val="00BD0320"/>
    <w:rsid w:val="00BE4088"/>
    <w:rsid w:val="00BE4EB6"/>
    <w:rsid w:val="00BE6FC1"/>
    <w:rsid w:val="00BF4EE2"/>
    <w:rsid w:val="00C164FD"/>
    <w:rsid w:val="00C17091"/>
    <w:rsid w:val="00C2336F"/>
    <w:rsid w:val="00C23ABA"/>
    <w:rsid w:val="00C271A4"/>
    <w:rsid w:val="00C31774"/>
    <w:rsid w:val="00C344C2"/>
    <w:rsid w:val="00C36587"/>
    <w:rsid w:val="00C36A3A"/>
    <w:rsid w:val="00C405A4"/>
    <w:rsid w:val="00C43F50"/>
    <w:rsid w:val="00C45210"/>
    <w:rsid w:val="00C5165D"/>
    <w:rsid w:val="00C52381"/>
    <w:rsid w:val="00C552CD"/>
    <w:rsid w:val="00C561D3"/>
    <w:rsid w:val="00C5685E"/>
    <w:rsid w:val="00C617A3"/>
    <w:rsid w:val="00C63418"/>
    <w:rsid w:val="00C70F7E"/>
    <w:rsid w:val="00C73D8F"/>
    <w:rsid w:val="00C80A00"/>
    <w:rsid w:val="00C81CD5"/>
    <w:rsid w:val="00C8732D"/>
    <w:rsid w:val="00C953E0"/>
    <w:rsid w:val="00CC2014"/>
    <w:rsid w:val="00CC43F4"/>
    <w:rsid w:val="00CC4596"/>
    <w:rsid w:val="00CD2E40"/>
    <w:rsid w:val="00CD599A"/>
    <w:rsid w:val="00CD5C94"/>
    <w:rsid w:val="00CF0B46"/>
    <w:rsid w:val="00D100A7"/>
    <w:rsid w:val="00D13D31"/>
    <w:rsid w:val="00D16854"/>
    <w:rsid w:val="00D26E94"/>
    <w:rsid w:val="00D32790"/>
    <w:rsid w:val="00D32A3E"/>
    <w:rsid w:val="00D44E1B"/>
    <w:rsid w:val="00D47628"/>
    <w:rsid w:val="00D54405"/>
    <w:rsid w:val="00D57051"/>
    <w:rsid w:val="00D657DB"/>
    <w:rsid w:val="00D73137"/>
    <w:rsid w:val="00D764CB"/>
    <w:rsid w:val="00D76669"/>
    <w:rsid w:val="00D90DC2"/>
    <w:rsid w:val="00D93AF2"/>
    <w:rsid w:val="00D97469"/>
    <w:rsid w:val="00DA0F90"/>
    <w:rsid w:val="00DA2221"/>
    <w:rsid w:val="00DA5682"/>
    <w:rsid w:val="00DB07E0"/>
    <w:rsid w:val="00DB1379"/>
    <w:rsid w:val="00DB6976"/>
    <w:rsid w:val="00DC404B"/>
    <w:rsid w:val="00DC4482"/>
    <w:rsid w:val="00DC4E2E"/>
    <w:rsid w:val="00DC7E2D"/>
    <w:rsid w:val="00DD7265"/>
    <w:rsid w:val="00DF483A"/>
    <w:rsid w:val="00DF6357"/>
    <w:rsid w:val="00E01ECA"/>
    <w:rsid w:val="00E21B87"/>
    <w:rsid w:val="00E22309"/>
    <w:rsid w:val="00E24F83"/>
    <w:rsid w:val="00E30940"/>
    <w:rsid w:val="00E40D8E"/>
    <w:rsid w:val="00E42DD5"/>
    <w:rsid w:val="00E43879"/>
    <w:rsid w:val="00E52A40"/>
    <w:rsid w:val="00E669C9"/>
    <w:rsid w:val="00E669D3"/>
    <w:rsid w:val="00E77B9B"/>
    <w:rsid w:val="00E77BAE"/>
    <w:rsid w:val="00E838E5"/>
    <w:rsid w:val="00E87E8A"/>
    <w:rsid w:val="00E90515"/>
    <w:rsid w:val="00E934F9"/>
    <w:rsid w:val="00E95325"/>
    <w:rsid w:val="00E9569A"/>
    <w:rsid w:val="00E9704F"/>
    <w:rsid w:val="00EA23E1"/>
    <w:rsid w:val="00EA380C"/>
    <w:rsid w:val="00EB217A"/>
    <w:rsid w:val="00EB6C7E"/>
    <w:rsid w:val="00EC16EA"/>
    <w:rsid w:val="00ED4822"/>
    <w:rsid w:val="00ED5135"/>
    <w:rsid w:val="00ED5BC5"/>
    <w:rsid w:val="00ED6F22"/>
    <w:rsid w:val="00EE3D90"/>
    <w:rsid w:val="00EF0451"/>
    <w:rsid w:val="00EF0CFC"/>
    <w:rsid w:val="00EF125F"/>
    <w:rsid w:val="00F04DFB"/>
    <w:rsid w:val="00F2176C"/>
    <w:rsid w:val="00F33F6B"/>
    <w:rsid w:val="00F34284"/>
    <w:rsid w:val="00F35C2F"/>
    <w:rsid w:val="00F4403C"/>
    <w:rsid w:val="00F51B39"/>
    <w:rsid w:val="00F52B4D"/>
    <w:rsid w:val="00F53AE3"/>
    <w:rsid w:val="00F5655A"/>
    <w:rsid w:val="00F724F4"/>
    <w:rsid w:val="00F73638"/>
    <w:rsid w:val="00F83A79"/>
    <w:rsid w:val="00F96724"/>
    <w:rsid w:val="00FA050C"/>
    <w:rsid w:val="00FB0CA6"/>
    <w:rsid w:val="00FB7FCF"/>
    <w:rsid w:val="00FC5851"/>
    <w:rsid w:val="00FD18EA"/>
    <w:rsid w:val="00FE4B3D"/>
    <w:rsid w:val="00FF5E3C"/>
    <w:rsid w:val="00FF6492"/>
    <w:rsid w:val="00FF66AA"/>
    <w:rsid w:val="00FF6F30"/>
    <w:rsid w:val="00FF7242"/>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BC12C5C1-E273-4CA6-B7C7-4352719B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12CA4"/>
    <w:rPr>
      <w:rFonts w:ascii="Times New Roman" w:eastAsia="Times New Roman" w:hAnsi="Times New Roman"/>
      <w:sz w:val="24"/>
      <w:szCs w:val="24"/>
    </w:rPr>
  </w:style>
  <w:style w:type="paragraph" w:styleId="Naslov1">
    <w:name w:val="heading 1"/>
    <w:basedOn w:val="Navaden"/>
    <w:link w:val="Naslov1Znak"/>
    <w:uiPriority w:val="9"/>
    <w:qFormat/>
    <w:rsid w:val="00970ABA"/>
    <w:pPr>
      <w:spacing w:before="100" w:beforeAutospacing="1" w:after="100" w:afterAutospacing="1"/>
      <w:outlineLvl w:val="0"/>
    </w:pPr>
    <w:rPr>
      <w:b/>
      <w:bCs/>
      <w:kern w:val="36"/>
      <w:sz w:val="48"/>
      <w:szCs w:val="4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D5C94"/>
    <w:rPr>
      <w:rFonts w:ascii="Tahoma" w:eastAsia="Calibri" w:hAnsi="Tahoma" w:cs="Tahoma"/>
      <w:sz w:val="16"/>
      <w:szCs w:val="16"/>
      <w:lang w:eastAsia="en-US"/>
    </w:rPr>
  </w:style>
  <w:style w:type="character" w:customStyle="1" w:styleId="BesedilooblakaZnak">
    <w:name w:val="Besedilo oblačka Znak"/>
    <w:link w:val="Besedilooblaka"/>
    <w:uiPriority w:val="99"/>
    <w:semiHidden/>
    <w:rsid w:val="00CD5C94"/>
    <w:rPr>
      <w:rFonts w:ascii="Tahoma" w:hAnsi="Tahoma" w:cs="Tahoma"/>
      <w:sz w:val="16"/>
      <w:szCs w:val="16"/>
    </w:rPr>
  </w:style>
  <w:style w:type="paragraph" w:styleId="Glava">
    <w:name w:val="header"/>
    <w:basedOn w:val="Navaden"/>
    <w:link w:val="GlavaZnak"/>
    <w:uiPriority w:val="99"/>
    <w:unhideWhenUsed/>
    <w:rsid w:val="00CD5C94"/>
    <w:pPr>
      <w:tabs>
        <w:tab w:val="center" w:pos="4536"/>
        <w:tab w:val="right" w:pos="9072"/>
      </w:tabs>
    </w:pPr>
    <w:rPr>
      <w:rFonts w:ascii="Calibri" w:eastAsia="Calibri" w:hAnsi="Calibri"/>
      <w:sz w:val="22"/>
      <w:szCs w:val="22"/>
      <w:lang w:eastAsia="en-US"/>
    </w:rPr>
  </w:style>
  <w:style w:type="character" w:customStyle="1" w:styleId="GlavaZnak">
    <w:name w:val="Glava Znak"/>
    <w:basedOn w:val="Privzetapisavaodstavka"/>
    <w:link w:val="Glava"/>
    <w:uiPriority w:val="99"/>
    <w:rsid w:val="00CD5C94"/>
  </w:style>
  <w:style w:type="paragraph" w:styleId="Noga">
    <w:name w:val="footer"/>
    <w:basedOn w:val="Navaden"/>
    <w:link w:val="NogaZnak"/>
    <w:uiPriority w:val="99"/>
    <w:unhideWhenUsed/>
    <w:rsid w:val="00CD5C94"/>
    <w:pPr>
      <w:tabs>
        <w:tab w:val="center" w:pos="4536"/>
        <w:tab w:val="right" w:pos="9072"/>
      </w:tabs>
    </w:pPr>
    <w:rPr>
      <w:rFonts w:ascii="Calibri" w:eastAsia="Calibri" w:hAnsi="Calibri"/>
      <w:sz w:val="22"/>
      <w:szCs w:val="22"/>
      <w:lang w:eastAsia="en-US"/>
    </w:rPr>
  </w:style>
  <w:style w:type="character" w:customStyle="1" w:styleId="NogaZnak">
    <w:name w:val="Noga Znak"/>
    <w:basedOn w:val="Privzetapisavaodstavka"/>
    <w:link w:val="Noga"/>
    <w:uiPriority w:val="99"/>
    <w:rsid w:val="00CD5C94"/>
  </w:style>
  <w:style w:type="table" w:styleId="Tabelamrea">
    <w:name w:val="Table Grid"/>
    <w:basedOn w:val="Navadnatabela"/>
    <w:uiPriority w:val="59"/>
    <w:rsid w:val="00CD5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uiPriority w:val="99"/>
    <w:unhideWhenUsed/>
    <w:rsid w:val="00986013"/>
    <w:rPr>
      <w:color w:val="0000FF"/>
      <w:u w:val="single"/>
    </w:rPr>
  </w:style>
  <w:style w:type="paragraph" w:styleId="Odstavekseznama">
    <w:name w:val="List Paragraph"/>
    <w:basedOn w:val="Navaden"/>
    <w:uiPriority w:val="34"/>
    <w:qFormat/>
    <w:rsid w:val="002C6C23"/>
    <w:pPr>
      <w:spacing w:after="200" w:line="276" w:lineRule="auto"/>
      <w:ind w:left="720"/>
      <w:contextualSpacing/>
    </w:pPr>
    <w:rPr>
      <w:rFonts w:ascii="Calibri" w:eastAsia="Calibri" w:hAnsi="Calibri"/>
      <w:sz w:val="22"/>
      <w:szCs w:val="22"/>
      <w:lang w:eastAsia="en-US"/>
    </w:rPr>
  </w:style>
  <w:style w:type="character" w:customStyle="1" w:styleId="Naslov1Znak">
    <w:name w:val="Naslov 1 Znak"/>
    <w:basedOn w:val="Privzetapisavaodstavka"/>
    <w:link w:val="Naslov1"/>
    <w:uiPriority w:val="9"/>
    <w:rsid w:val="00970ABA"/>
    <w:rPr>
      <w:rFonts w:ascii="Times New Roman" w:eastAsia="Times New Roman" w:hAnsi="Times New Roman"/>
      <w:b/>
      <w:bCs/>
      <w:kern w:val="36"/>
      <w:sz w:val="48"/>
      <w:szCs w:val="48"/>
    </w:rPr>
  </w:style>
  <w:style w:type="paragraph" w:styleId="Telobesedila">
    <w:name w:val="Body Text"/>
    <w:basedOn w:val="Navaden"/>
    <w:link w:val="TelobesedilaZnak"/>
    <w:rsid w:val="00E9704F"/>
    <w:pPr>
      <w:spacing w:before="60" w:after="120" w:line="264" w:lineRule="auto"/>
      <w:jc w:val="both"/>
    </w:pPr>
    <w:rPr>
      <w:rFonts w:ascii="Tahoma" w:hAnsi="Tahoma"/>
      <w:sz w:val="22"/>
    </w:rPr>
  </w:style>
  <w:style w:type="character" w:customStyle="1" w:styleId="TelobesedilaZnak">
    <w:name w:val="Telo besedila Znak"/>
    <w:basedOn w:val="Privzetapisavaodstavka"/>
    <w:link w:val="Telobesedila"/>
    <w:rsid w:val="00E9704F"/>
    <w:rPr>
      <w:rFonts w:ascii="Tahoma" w:eastAsia="Times New Roman" w:hAnsi="Tahoma"/>
      <w:sz w:val="22"/>
      <w:szCs w:val="24"/>
    </w:rPr>
  </w:style>
  <w:style w:type="paragraph" w:styleId="Sprotnaopomba-besedilo">
    <w:name w:val="footnote text"/>
    <w:basedOn w:val="Navaden"/>
    <w:link w:val="Sprotnaopomba-besediloZnak"/>
    <w:semiHidden/>
    <w:rsid w:val="00E9704F"/>
    <w:pPr>
      <w:spacing w:before="60" w:after="60" w:line="264" w:lineRule="auto"/>
    </w:pPr>
    <w:rPr>
      <w:rFonts w:ascii="Tahoma" w:hAnsi="Tahoma"/>
      <w:sz w:val="20"/>
      <w:szCs w:val="20"/>
    </w:rPr>
  </w:style>
  <w:style w:type="character" w:customStyle="1" w:styleId="Sprotnaopomba-besediloZnak">
    <w:name w:val="Sprotna opomba - besedilo Znak"/>
    <w:basedOn w:val="Privzetapisavaodstavka"/>
    <w:link w:val="Sprotnaopomba-besedilo"/>
    <w:semiHidden/>
    <w:rsid w:val="00E9704F"/>
    <w:rPr>
      <w:rFonts w:ascii="Tahoma" w:eastAsia="Times New Roman" w:hAnsi="Tahoma"/>
    </w:rPr>
  </w:style>
  <w:style w:type="character" w:styleId="Sprotnaopomba-sklic">
    <w:name w:val="footnote reference"/>
    <w:semiHidden/>
    <w:rsid w:val="00E9704F"/>
    <w:rPr>
      <w:vertAlign w:val="superscript"/>
    </w:rPr>
  </w:style>
  <w:style w:type="character" w:styleId="Pripombasklic">
    <w:name w:val="annotation reference"/>
    <w:basedOn w:val="Privzetapisavaodstavka"/>
    <w:uiPriority w:val="99"/>
    <w:semiHidden/>
    <w:unhideWhenUsed/>
    <w:rsid w:val="00DA0F90"/>
    <w:rPr>
      <w:sz w:val="18"/>
      <w:szCs w:val="18"/>
    </w:rPr>
  </w:style>
  <w:style w:type="paragraph" w:styleId="Pripombabesedilo">
    <w:name w:val="annotation text"/>
    <w:basedOn w:val="Navaden"/>
    <w:link w:val="PripombabesediloZnak"/>
    <w:uiPriority w:val="99"/>
    <w:semiHidden/>
    <w:unhideWhenUsed/>
    <w:rsid w:val="00DA0F90"/>
  </w:style>
  <w:style w:type="character" w:customStyle="1" w:styleId="PripombabesediloZnak">
    <w:name w:val="Pripomba – besedilo Znak"/>
    <w:basedOn w:val="Privzetapisavaodstavka"/>
    <w:link w:val="Pripombabesedilo"/>
    <w:uiPriority w:val="99"/>
    <w:semiHidden/>
    <w:rsid w:val="00DA0F90"/>
    <w:rPr>
      <w:rFonts w:ascii="Times New Roman" w:eastAsia="Times New Roman" w:hAnsi="Times New Roman"/>
      <w:sz w:val="24"/>
      <w:szCs w:val="24"/>
    </w:rPr>
  </w:style>
  <w:style w:type="paragraph" w:styleId="Zadevapripombe">
    <w:name w:val="annotation subject"/>
    <w:basedOn w:val="Pripombabesedilo"/>
    <w:next w:val="Pripombabesedilo"/>
    <w:link w:val="ZadevapripombeZnak"/>
    <w:uiPriority w:val="99"/>
    <w:semiHidden/>
    <w:unhideWhenUsed/>
    <w:rsid w:val="00DA0F90"/>
    <w:rPr>
      <w:b/>
      <w:bCs/>
      <w:sz w:val="20"/>
      <w:szCs w:val="20"/>
    </w:rPr>
  </w:style>
  <w:style w:type="character" w:customStyle="1" w:styleId="ZadevapripombeZnak">
    <w:name w:val="Zadeva pripombe Znak"/>
    <w:basedOn w:val="PripombabesediloZnak"/>
    <w:link w:val="Zadevapripombe"/>
    <w:uiPriority w:val="99"/>
    <w:semiHidden/>
    <w:rsid w:val="00DA0F90"/>
    <w:rPr>
      <w:rFonts w:ascii="Times New Roman" w:eastAsia="Times New Roman" w:hAnsi="Times New Roman"/>
      <w:b/>
      <w:bCs/>
      <w:sz w:val="24"/>
      <w:szCs w:val="24"/>
    </w:rPr>
  </w:style>
  <w:style w:type="paragraph" w:styleId="Brezrazmikov">
    <w:name w:val="No Spacing"/>
    <w:uiPriority w:val="1"/>
    <w:qFormat/>
    <w:rsid w:val="00D76669"/>
    <w:rPr>
      <w:rFonts w:ascii="Times New Roman" w:eastAsia="Times New Roman" w:hAnsi="Times New Roman"/>
      <w:sz w:val="24"/>
      <w:szCs w:val="24"/>
    </w:rPr>
  </w:style>
  <w:style w:type="character" w:styleId="SledenaHiperpovezava">
    <w:name w:val="FollowedHyperlink"/>
    <w:basedOn w:val="Privzetapisavaodstavka"/>
    <w:uiPriority w:val="99"/>
    <w:semiHidden/>
    <w:unhideWhenUsed/>
    <w:rsid w:val="004B50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3221">
      <w:bodyDiv w:val="1"/>
      <w:marLeft w:val="0"/>
      <w:marRight w:val="0"/>
      <w:marTop w:val="0"/>
      <w:marBottom w:val="0"/>
      <w:divBdr>
        <w:top w:val="none" w:sz="0" w:space="0" w:color="auto"/>
        <w:left w:val="none" w:sz="0" w:space="0" w:color="auto"/>
        <w:bottom w:val="none" w:sz="0" w:space="0" w:color="auto"/>
        <w:right w:val="none" w:sz="0" w:space="0" w:color="auto"/>
      </w:divBdr>
    </w:div>
    <w:div w:id="144317371">
      <w:bodyDiv w:val="1"/>
      <w:marLeft w:val="0"/>
      <w:marRight w:val="0"/>
      <w:marTop w:val="0"/>
      <w:marBottom w:val="0"/>
      <w:divBdr>
        <w:top w:val="none" w:sz="0" w:space="0" w:color="auto"/>
        <w:left w:val="none" w:sz="0" w:space="0" w:color="auto"/>
        <w:bottom w:val="none" w:sz="0" w:space="0" w:color="auto"/>
        <w:right w:val="none" w:sz="0" w:space="0" w:color="auto"/>
      </w:divBdr>
    </w:div>
    <w:div w:id="303169703">
      <w:bodyDiv w:val="1"/>
      <w:marLeft w:val="0"/>
      <w:marRight w:val="0"/>
      <w:marTop w:val="0"/>
      <w:marBottom w:val="0"/>
      <w:divBdr>
        <w:top w:val="none" w:sz="0" w:space="0" w:color="auto"/>
        <w:left w:val="none" w:sz="0" w:space="0" w:color="auto"/>
        <w:bottom w:val="none" w:sz="0" w:space="0" w:color="auto"/>
        <w:right w:val="none" w:sz="0" w:space="0" w:color="auto"/>
      </w:divBdr>
      <w:divsChild>
        <w:div w:id="2036807461">
          <w:marLeft w:val="0"/>
          <w:marRight w:val="0"/>
          <w:marTop w:val="0"/>
          <w:marBottom w:val="0"/>
          <w:divBdr>
            <w:top w:val="none" w:sz="0" w:space="0" w:color="auto"/>
            <w:left w:val="none" w:sz="0" w:space="0" w:color="auto"/>
            <w:bottom w:val="none" w:sz="0" w:space="0" w:color="auto"/>
            <w:right w:val="none" w:sz="0" w:space="0" w:color="auto"/>
          </w:divBdr>
          <w:divsChild>
            <w:div w:id="1229462249">
              <w:marLeft w:val="0"/>
              <w:marRight w:val="0"/>
              <w:marTop w:val="0"/>
              <w:marBottom w:val="0"/>
              <w:divBdr>
                <w:top w:val="none" w:sz="0" w:space="0" w:color="auto"/>
                <w:left w:val="none" w:sz="0" w:space="0" w:color="auto"/>
                <w:bottom w:val="none" w:sz="0" w:space="0" w:color="auto"/>
                <w:right w:val="none" w:sz="0" w:space="0" w:color="auto"/>
              </w:divBdr>
              <w:divsChild>
                <w:div w:id="1956060030">
                  <w:marLeft w:val="0"/>
                  <w:marRight w:val="0"/>
                  <w:marTop w:val="0"/>
                  <w:marBottom w:val="0"/>
                  <w:divBdr>
                    <w:top w:val="none" w:sz="0" w:space="0" w:color="auto"/>
                    <w:left w:val="none" w:sz="0" w:space="0" w:color="auto"/>
                    <w:bottom w:val="none" w:sz="0" w:space="0" w:color="auto"/>
                    <w:right w:val="none" w:sz="0" w:space="0" w:color="auto"/>
                  </w:divBdr>
                  <w:divsChild>
                    <w:div w:id="1341203982">
                      <w:marLeft w:val="0"/>
                      <w:marRight w:val="0"/>
                      <w:marTop w:val="0"/>
                      <w:marBottom w:val="0"/>
                      <w:divBdr>
                        <w:top w:val="none" w:sz="0" w:space="0" w:color="auto"/>
                        <w:left w:val="none" w:sz="0" w:space="0" w:color="auto"/>
                        <w:bottom w:val="none" w:sz="0" w:space="0" w:color="auto"/>
                        <w:right w:val="none" w:sz="0" w:space="0" w:color="auto"/>
                      </w:divBdr>
                      <w:divsChild>
                        <w:div w:id="793982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432541">
      <w:bodyDiv w:val="1"/>
      <w:marLeft w:val="0"/>
      <w:marRight w:val="0"/>
      <w:marTop w:val="0"/>
      <w:marBottom w:val="0"/>
      <w:divBdr>
        <w:top w:val="none" w:sz="0" w:space="0" w:color="auto"/>
        <w:left w:val="none" w:sz="0" w:space="0" w:color="auto"/>
        <w:bottom w:val="none" w:sz="0" w:space="0" w:color="auto"/>
        <w:right w:val="none" w:sz="0" w:space="0" w:color="auto"/>
      </w:divBdr>
    </w:div>
    <w:div w:id="791636397">
      <w:bodyDiv w:val="1"/>
      <w:marLeft w:val="0"/>
      <w:marRight w:val="0"/>
      <w:marTop w:val="0"/>
      <w:marBottom w:val="0"/>
      <w:divBdr>
        <w:top w:val="none" w:sz="0" w:space="0" w:color="auto"/>
        <w:left w:val="none" w:sz="0" w:space="0" w:color="auto"/>
        <w:bottom w:val="none" w:sz="0" w:space="0" w:color="auto"/>
        <w:right w:val="none" w:sz="0" w:space="0" w:color="auto"/>
      </w:divBdr>
    </w:div>
    <w:div w:id="947659275">
      <w:bodyDiv w:val="1"/>
      <w:marLeft w:val="0"/>
      <w:marRight w:val="0"/>
      <w:marTop w:val="0"/>
      <w:marBottom w:val="0"/>
      <w:divBdr>
        <w:top w:val="none" w:sz="0" w:space="0" w:color="auto"/>
        <w:left w:val="none" w:sz="0" w:space="0" w:color="auto"/>
        <w:bottom w:val="none" w:sz="0" w:space="0" w:color="auto"/>
        <w:right w:val="none" w:sz="0" w:space="0" w:color="auto"/>
      </w:divBdr>
    </w:div>
    <w:div w:id="1071005005">
      <w:bodyDiv w:val="1"/>
      <w:marLeft w:val="0"/>
      <w:marRight w:val="0"/>
      <w:marTop w:val="0"/>
      <w:marBottom w:val="0"/>
      <w:divBdr>
        <w:top w:val="none" w:sz="0" w:space="0" w:color="auto"/>
        <w:left w:val="none" w:sz="0" w:space="0" w:color="auto"/>
        <w:bottom w:val="none" w:sz="0" w:space="0" w:color="auto"/>
        <w:right w:val="none" w:sz="0" w:space="0" w:color="auto"/>
      </w:divBdr>
    </w:div>
    <w:div w:id="1126506752">
      <w:bodyDiv w:val="1"/>
      <w:marLeft w:val="0"/>
      <w:marRight w:val="0"/>
      <w:marTop w:val="0"/>
      <w:marBottom w:val="0"/>
      <w:divBdr>
        <w:top w:val="none" w:sz="0" w:space="0" w:color="auto"/>
        <w:left w:val="none" w:sz="0" w:space="0" w:color="auto"/>
        <w:bottom w:val="none" w:sz="0" w:space="0" w:color="auto"/>
        <w:right w:val="none" w:sz="0" w:space="0" w:color="auto"/>
      </w:divBdr>
    </w:div>
    <w:div w:id="1150904097">
      <w:bodyDiv w:val="1"/>
      <w:marLeft w:val="0"/>
      <w:marRight w:val="0"/>
      <w:marTop w:val="0"/>
      <w:marBottom w:val="0"/>
      <w:divBdr>
        <w:top w:val="none" w:sz="0" w:space="0" w:color="auto"/>
        <w:left w:val="none" w:sz="0" w:space="0" w:color="auto"/>
        <w:bottom w:val="none" w:sz="0" w:space="0" w:color="auto"/>
        <w:right w:val="none" w:sz="0" w:space="0" w:color="auto"/>
      </w:divBdr>
      <w:divsChild>
        <w:div w:id="389696899">
          <w:marLeft w:val="0"/>
          <w:marRight w:val="0"/>
          <w:marTop w:val="0"/>
          <w:marBottom w:val="0"/>
          <w:divBdr>
            <w:top w:val="none" w:sz="0" w:space="0" w:color="auto"/>
            <w:left w:val="none" w:sz="0" w:space="0" w:color="auto"/>
            <w:bottom w:val="none" w:sz="0" w:space="0" w:color="auto"/>
            <w:right w:val="none" w:sz="0" w:space="0" w:color="auto"/>
          </w:divBdr>
          <w:divsChild>
            <w:div w:id="157577174">
              <w:marLeft w:val="0"/>
              <w:marRight w:val="0"/>
              <w:marTop w:val="0"/>
              <w:marBottom w:val="0"/>
              <w:divBdr>
                <w:top w:val="none" w:sz="0" w:space="0" w:color="auto"/>
                <w:left w:val="none" w:sz="0" w:space="0" w:color="auto"/>
                <w:bottom w:val="none" w:sz="0" w:space="0" w:color="auto"/>
                <w:right w:val="none" w:sz="0" w:space="0" w:color="auto"/>
              </w:divBdr>
              <w:divsChild>
                <w:div w:id="2030330637">
                  <w:marLeft w:val="0"/>
                  <w:marRight w:val="0"/>
                  <w:marTop w:val="0"/>
                  <w:marBottom w:val="0"/>
                  <w:divBdr>
                    <w:top w:val="none" w:sz="0" w:space="0" w:color="auto"/>
                    <w:left w:val="none" w:sz="0" w:space="0" w:color="auto"/>
                    <w:bottom w:val="none" w:sz="0" w:space="0" w:color="auto"/>
                    <w:right w:val="none" w:sz="0" w:space="0" w:color="auto"/>
                  </w:divBdr>
                  <w:divsChild>
                    <w:div w:id="237371909">
                      <w:marLeft w:val="0"/>
                      <w:marRight w:val="0"/>
                      <w:marTop w:val="0"/>
                      <w:marBottom w:val="0"/>
                      <w:divBdr>
                        <w:top w:val="none" w:sz="0" w:space="0" w:color="auto"/>
                        <w:left w:val="none" w:sz="0" w:space="0" w:color="auto"/>
                        <w:bottom w:val="none" w:sz="0" w:space="0" w:color="auto"/>
                        <w:right w:val="none" w:sz="0" w:space="0" w:color="auto"/>
                      </w:divBdr>
                      <w:divsChild>
                        <w:div w:id="40234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890610">
      <w:bodyDiv w:val="1"/>
      <w:marLeft w:val="0"/>
      <w:marRight w:val="0"/>
      <w:marTop w:val="0"/>
      <w:marBottom w:val="0"/>
      <w:divBdr>
        <w:top w:val="none" w:sz="0" w:space="0" w:color="auto"/>
        <w:left w:val="none" w:sz="0" w:space="0" w:color="auto"/>
        <w:bottom w:val="none" w:sz="0" w:space="0" w:color="auto"/>
        <w:right w:val="none" w:sz="0" w:space="0" w:color="auto"/>
      </w:divBdr>
    </w:div>
    <w:div w:id="1371880880">
      <w:bodyDiv w:val="1"/>
      <w:marLeft w:val="0"/>
      <w:marRight w:val="0"/>
      <w:marTop w:val="0"/>
      <w:marBottom w:val="0"/>
      <w:divBdr>
        <w:top w:val="none" w:sz="0" w:space="0" w:color="auto"/>
        <w:left w:val="none" w:sz="0" w:space="0" w:color="auto"/>
        <w:bottom w:val="none" w:sz="0" w:space="0" w:color="auto"/>
        <w:right w:val="none" w:sz="0" w:space="0" w:color="auto"/>
      </w:divBdr>
    </w:div>
    <w:div w:id="1439369644">
      <w:bodyDiv w:val="1"/>
      <w:marLeft w:val="0"/>
      <w:marRight w:val="0"/>
      <w:marTop w:val="0"/>
      <w:marBottom w:val="0"/>
      <w:divBdr>
        <w:top w:val="none" w:sz="0" w:space="0" w:color="auto"/>
        <w:left w:val="none" w:sz="0" w:space="0" w:color="auto"/>
        <w:bottom w:val="none" w:sz="0" w:space="0" w:color="auto"/>
        <w:right w:val="none" w:sz="0" w:space="0" w:color="auto"/>
      </w:divBdr>
    </w:div>
    <w:div w:id="1651010079">
      <w:bodyDiv w:val="1"/>
      <w:marLeft w:val="0"/>
      <w:marRight w:val="0"/>
      <w:marTop w:val="0"/>
      <w:marBottom w:val="0"/>
      <w:divBdr>
        <w:top w:val="none" w:sz="0" w:space="0" w:color="auto"/>
        <w:left w:val="none" w:sz="0" w:space="0" w:color="auto"/>
        <w:bottom w:val="none" w:sz="0" w:space="0" w:color="auto"/>
        <w:right w:val="none" w:sz="0" w:space="0" w:color="auto"/>
      </w:divBdr>
    </w:div>
    <w:div w:id="1711421376">
      <w:bodyDiv w:val="1"/>
      <w:marLeft w:val="0"/>
      <w:marRight w:val="0"/>
      <w:marTop w:val="0"/>
      <w:marBottom w:val="0"/>
      <w:divBdr>
        <w:top w:val="none" w:sz="0" w:space="0" w:color="auto"/>
        <w:left w:val="none" w:sz="0" w:space="0" w:color="auto"/>
        <w:bottom w:val="none" w:sz="0" w:space="0" w:color="auto"/>
        <w:right w:val="none" w:sz="0" w:space="0" w:color="auto"/>
      </w:divBdr>
      <w:divsChild>
        <w:div w:id="470631171">
          <w:marLeft w:val="0"/>
          <w:marRight w:val="0"/>
          <w:marTop w:val="0"/>
          <w:marBottom w:val="0"/>
          <w:divBdr>
            <w:top w:val="none" w:sz="0" w:space="0" w:color="auto"/>
            <w:left w:val="none" w:sz="0" w:space="0" w:color="auto"/>
            <w:bottom w:val="none" w:sz="0" w:space="0" w:color="auto"/>
            <w:right w:val="none" w:sz="0" w:space="0" w:color="auto"/>
          </w:divBdr>
          <w:divsChild>
            <w:div w:id="1809593135">
              <w:marLeft w:val="0"/>
              <w:marRight w:val="0"/>
              <w:marTop w:val="0"/>
              <w:marBottom w:val="0"/>
              <w:divBdr>
                <w:top w:val="none" w:sz="0" w:space="0" w:color="auto"/>
                <w:left w:val="none" w:sz="0" w:space="0" w:color="auto"/>
                <w:bottom w:val="none" w:sz="0" w:space="0" w:color="auto"/>
                <w:right w:val="none" w:sz="0" w:space="0" w:color="auto"/>
              </w:divBdr>
              <w:divsChild>
                <w:div w:id="457529029">
                  <w:marLeft w:val="0"/>
                  <w:marRight w:val="0"/>
                  <w:marTop w:val="0"/>
                  <w:marBottom w:val="0"/>
                  <w:divBdr>
                    <w:top w:val="none" w:sz="0" w:space="0" w:color="auto"/>
                    <w:left w:val="none" w:sz="0" w:space="0" w:color="auto"/>
                    <w:bottom w:val="none" w:sz="0" w:space="0" w:color="auto"/>
                    <w:right w:val="none" w:sz="0" w:space="0" w:color="auto"/>
                  </w:divBdr>
                  <w:divsChild>
                    <w:div w:id="481041798">
                      <w:marLeft w:val="0"/>
                      <w:marRight w:val="0"/>
                      <w:marTop w:val="0"/>
                      <w:marBottom w:val="0"/>
                      <w:divBdr>
                        <w:top w:val="none" w:sz="0" w:space="0" w:color="auto"/>
                        <w:left w:val="none" w:sz="0" w:space="0" w:color="auto"/>
                        <w:bottom w:val="none" w:sz="0" w:space="0" w:color="auto"/>
                        <w:right w:val="none" w:sz="0" w:space="0" w:color="auto"/>
                      </w:divBdr>
                      <w:divsChild>
                        <w:div w:id="213799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357201">
      <w:bodyDiv w:val="1"/>
      <w:marLeft w:val="0"/>
      <w:marRight w:val="0"/>
      <w:marTop w:val="0"/>
      <w:marBottom w:val="0"/>
      <w:divBdr>
        <w:top w:val="none" w:sz="0" w:space="0" w:color="auto"/>
        <w:left w:val="none" w:sz="0" w:space="0" w:color="auto"/>
        <w:bottom w:val="none" w:sz="0" w:space="0" w:color="auto"/>
        <w:right w:val="none" w:sz="0" w:space="0" w:color="auto"/>
      </w:divBdr>
    </w:div>
    <w:div w:id="1774091628">
      <w:bodyDiv w:val="1"/>
      <w:marLeft w:val="0"/>
      <w:marRight w:val="0"/>
      <w:marTop w:val="0"/>
      <w:marBottom w:val="0"/>
      <w:divBdr>
        <w:top w:val="none" w:sz="0" w:space="0" w:color="auto"/>
        <w:left w:val="none" w:sz="0" w:space="0" w:color="auto"/>
        <w:bottom w:val="none" w:sz="0" w:space="0" w:color="auto"/>
        <w:right w:val="none" w:sz="0" w:space="0" w:color="auto"/>
      </w:divBdr>
    </w:div>
    <w:div w:id="1792747406">
      <w:bodyDiv w:val="1"/>
      <w:marLeft w:val="0"/>
      <w:marRight w:val="0"/>
      <w:marTop w:val="0"/>
      <w:marBottom w:val="0"/>
      <w:divBdr>
        <w:top w:val="none" w:sz="0" w:space="0" w:color="auto"/>
        <w:left w:val="none" w:sz="0" w:space="0" w:color="auto"/>
        <w:bottom w:val="none" w:sz="0" w:space="0" w:color="auto"/>
        <w:right w:val="none" w:sz="0" w:space="0" w:color="auto"/>
      </w:divBdr>
    </w:div>
    <w:div w:id="1818642027">
      <w:bodyDiv w:val="1"/>
      <w:marLeft w:val="0"/>
      <w:marRight w:val="0"/>
      <w:marTop w:val="0"/>
      <w:marBottom w:val="0"/>
      <w:divBdr>
        <w:top w:val="none" w:sz="0" w:space="0" w:color="auto"/>
        <w:left w:val="none" w:sz="0" w:space="0" w:color="auto"/>
        <w:bottom w:val="none" w:sz="0" w:space="0" w:color="auto"/>
        <w:right w:val="none" w:sz="0" w:space="0" w:color="auto"/>
      </w:divBdr>
    </w:div>
    <w:div w:id="1824663381">
      <w:bodyDiv w:val="1"/>
      <w:marLeft w:val="0"/>
      <w:marRight w:val="0"/>
      <w:marTop w:val="0"/>
      <w:marBottom w:val="0"/>
      <w:divBdr>
        <w:top w:val="none" w:sz="0" w:space="0" w:color="auto"/>
        <w:left w:val="none" w:sz="0" w:space="0" w:color="auto"/>
        <w:bottom w:val="none" w:sz="0" w:space="0" w:color="auto"/>
        <w:right w:val="none" w:sz="0" w:space="0" w:color="auto"/>
      </w:divBdr>
    </w:div>
    <w:div w:id="1908959327">
      <w:bodyDiv w:val="1"/>
      <w:marLeft w:val="0"/>
      <w:marRight w:val="0"/>
      <w:marTop w:val="0"/>
      <w:marBottom w:val="0"/>
      <w:divBdr>
        <w:top w:val="none" w:sz="0" w:space="0" w:color="auto"/>
        <w:left w:val="none" w:sz="0" w:space="0" w:color="auto"/>
        <w:bottom w:val="none" w:sz="0" w:space="0" w:color="auto"/>
        <w:right w:val="none" w:sz="0" w:space="0" w:color="auto"/>
      </w:divBdr>
    </w:div>
    <w:div w:id="193851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m.si/en/about/mission-vision/Pages/default.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1ka.si/a/5386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m.si/kakovost/usposabljanje-zaposlenih/Strani/usposabljanje.aspx?idr=46" TargetMode="External"/><Relationship Id="rId4" Type="http://schemas.openxmlformats.org/officeDocument/2006/relationships/settings" Target="settings.xml"/><Relationship Id="rId9" Type="http://schemas.openxmlformats.org/officeDocument/2006/relationships/hyperlink" Target="http://www.um.si/studij/podiplomski-studij/Strani/Doktorski-&#353;tudij---od-&#353;tudija-k-raziskovanju-in-naprej.asp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eja.praprotnik1\Documents\PROJEKTI%202014\INTERNACIONALIZACIJA\PPT%20IN%20PRILOGE\Internacionalizacija_2_Informiranje_Priloge\Priloga%202.1.Vzorec%20dopisnega%20lista(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389DB-C9CB-48FC-A878-108FA87CE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Priloga 2.1.Vzorec dopisnega lista(slo).dotx</Template>
  <TotalTime>1</TotalTime>
  <Pages>1</Pages>
  <Words>499</Words>
  <Characters>2845</Characters>
  <Application>Microsoft Office Word</Application>
  <DocSecurity>0</DocSecurity>
  <Lines>23</Lines>
  <Paragraphs>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Filozofska fakulteta UM</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 Praprotnik</dc:creator>
  <cp:lastModifiedBy>Andrejka Golob</cp:lastModifiedBy>
  <cp:revision>3</cp:revision>
  <cp:lastPrinted>2015-02-10T08:10:00Z</cp:lastPrinted>
  <dcterms:created xsi:type="dcterms:W3CDTF">2015-02-11T08:57:00Z</dcterms:created>
  <dcterms:modified xsi:type="dcterms:W3CDTF">2015-02-11T08:57:00Z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