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7920" w14:textId="22202C47" w:rsidR="003D446E" w:rsidRDefault="003D446E" w:rsidP="004276E6">
      <w:r>
        <w:t xml:space="preserve">Na podlagi </w:t>
      </w:r>
      <w:r w:rsidR="00075349">
        <w:t>253</w:t>
      </w:r>
      <w:r>
        <w:t xml:space="preserve">. člena Statuta Univerze v Mariboru (Uradni list RS št. </w:t>
      </w:r>
      <w:r w:rsidR="00075349">
        <w:t>100/2023</w:t>
      </w:r>
      <w:r w:rsidR="00CB695E">
        <w:t xml:space="preserve"> – UPB 1</w:t>
      </w:r>
      <w:r w:rsidR="001C4A9F">
        <w:t>4</w:t>
      </w:r>
      <w:r>
        <w:t xml:space="preserve">) je </w:t>
      </w:r>
      <w:r w:rsidR="004475A5">
        <w:t>Senat</w:t>
      </w:r>
      <w:r>
        <w:t xml:space="preserve"> Univerze v Mariboru na </w:t>
      </w:r>
      <w:r w:rsidR="0027798F">
        <w:t xml:space="preserve">6. redni </w:t>
      </w:r>
      <w:r>
        <w:t xml:space="preserve">seji dne </w:t>
      </w:r>
      <w:r w:rsidR="00F66853">
        <w:t>19. 12. 2023</w:t>
      </w:r>
      <w:r>
        <w:t xml:space="preserve"> sprejel</w:t>
      </w:r>
    </w:p>
    <w:p w14:paraId="6339A22E" w14:textId="77777777" w:rsidR="003D446E" w:rsidRDefault="003D446E" w:rsidP="003D446E">
      <w:pPr>
        <w:pStyle w:val="Naslov"/>
      </w:pPr>
      <w:r>
        <w:t>Spremembe in dopolnitve</w:t>
      </w:r>
    </w:p>
    <w:p w14:paraId="35364A0C" w14:textId="590518FB" w:rsidR="003D446E" w:rsidRPr="000867E2" w:rsidRDefault="003D446E" w:rsidP="0002251B">
      <w:pPr>
        <w:pStyle w:val="Naslov"/>
      </w:pPr>
      <w:r>
        <w:t xml:space="preserve">Pravilnika o </w:t>
      </w:r>
      <w:r w:rsidR="0002251B">
        <w:t>doktorskem študiju na Univerzi v Mariboru št. 012/2018/1</w:t>
      </w:r>
    </w:p>
    <w:p w14:paraId="7EC37CCE" w14:textId="77777777" w:rsidR="003D446E" w:rsidRDefault="003D446E" w:rsidP="0012130A">
      <w:pPr>
        <w:pStyle w:val="len"/>
      </w:pPr>
      <w:r w:rsidRPr="000867E2">
        <w:t xml:space="preserve">člen </w:t>
      </w:r>
    </w:p>
    <w:p w14:paraId="018844A8" w14:textId="44DBDAC8" w:rsidR="00457E6F" w:rsidRDefault="00457E6F" w:rsidP="00457E6F">
      <w:r>
        <w:t xml:space="preserve">V Pravilniku o doktorskem študiju na Univerzi v Mariboru št. 012/2018/1 (Obvestila UM št. </w:t>
      </w:r>
      <w:r w:rsidR="0057236D">
        <w:t>XXXIX-9-2021 – uradno prečiščeno besedilo – UPB 1)</w:t>
      </w:r>
      <w:r w:rsidR="004A6950">
        <w:t xml:space="preserve"> </w:t>
      </w:r>
      <w:r w:rsidR="00592AB8">
        <w:t xml:space="preserve">se v </w:t>
      </w:r>
      <w:r w:rsidR="00B23D98">
        <w:t>9. člen</w:t>
      </w:r>
      <w:r w:rsidR="003D58D9">
        <w:t>u</w:t>
      </w:r>
      <w:r w:rsidR="00B23D98">
        <w:t>,</w:t>
      </w:r>
      <w:r w:rsidR="00394128">
        <w:t xml:space="preserve"> Prilogi 12</w:t>
      </w:r>
      <w:r w:rsidR="009A30D4">
        <w:t xml:space="preserve"> in</w:t>
      </w:r>
      <w:r w:rsidR="00EA4B02">
        <w:t xml:space="preserve"> </w:t>
      </w:r>
      <w:r w:rsidR="005423B3">
        <w:t>Prilogi 13</w:t>
      </w:r>
      <w:r w:rsidR="009A30D4">
        <w:t xml:space="preserve"> kratica »ARRS« nadomesti s kratico »ARIS«.</w:t>
      </w:r>
    </w:p>
    <w:p w14:paraId="010CA704" w14:textId="7CED9544" w:rsidR="004A6950" w:rsidRDefault="004A6950" w:rsidP="004A6950">
      <w:pPr>
        <w:pStyle w:val="len"/>
      </w:pPr>
      <w:r>
        <w:t>člen</w:t>
      </w:r>
    </w:p>
    <w:p w14:paraId="0D49B764" w14:textId="6E3AE818" w:rsidR="004A6950" w:rsidRDefault="00153014" w:rsidP="004A6950">
      <w:r>
        <w:t xml:space="preserve">V 3. členu se v </w:t>
      </w:r>
      <w:r w:rsidR="00DF677F">
        <w:t xml:space="preserve">prvem odstavku črta beseda »najvišji«. </w:t>
      </w:r>
    </w:p>
    <w:p w14:paraId="056FB098" w14:textId="1650656F" w:rsidR="00DF677F" w:rsidRDefault="0043435D" w:rsidP="004A6950">
      <w:r>
        <w:t xml:space="preserve">Tretji odstavek se spremeni tako, da se glasi: </w:t>
      </w:r>
    </w:p>
    <w:p w14:paraId="09F0DA59" w14:textId="6201683E" w:rsidR="0043435D" w:rsidRPr="004A6950" w:rsidRDefault="0043435D" w:rsidP="0043435D">
      <w:pPr>
        <w:ind w:left="284"/>
      </w:pPr>
      <w:r>
        <w:t>»</w:t>
      </w:r>
      <w:r w:rsidR="002551C5">
        <w:t xml:space="preserve">(3) </w:t>
      </w:r>
      <w:r w:rsidR="00515A57" w:rsidRPr="00515A57">
        <w:t>Pravilnik uporablja besedo doktorski študent v pomenu doktorski študent od vpisa na doktorski študijski program do uspešnega zagovora doktorske disertacije.</w:t>
      </w:r>
      <w:r w:rsidR="00F42AF1">
        <w:t>«</w:t>
      </w:r>
    </w:p>
    <w:p w14:paraId="28F7D49F" w14:textId="1F6C83D7" w:rsidR="004A6950" w:rsidRDefault="005F352D" w:rsidP="00457E6F">
      <w:r>
        <w:t xml:space="preserve">Peti odstavek se spremeni tako, da se glasi: </w:t>
      </w:r>
    </w:p>
    <w:p w14:paraId="618CBF7E" w14:textId="75153A3A" w:rsidR="007A6E21" w:rsidRDefault="00802BCB" w:rsidP="005F352D">
      <w:pPr>
        <w:ind w:left="284"/>
      </w:pPr>
      <w:r>
        <w:t xml:space="preserve">»(5) </w:t>
      </w:r>
      <w:r w:rsidR="005F0837">
        <w:t>V tem Pravilniku se i</w:t>
      </w:r>
      <w:r w:rsidRPr="008775FE">
        <w:t>zrazi</w:t>
      </w:r>
      <w:r w:rsidR="005F0837">
        <w:t>, ki se nanašajo na osebe in so zapisani</w:t>
      </w:r>
      <w:r w:rsidRPr="008775FE">
        <w:t xml:space="preserve"> v moški slovnični obliki</w:t>
      </w:r>
      <w:r w:rsidR="006C0F94">
        <w:t>,</w:t>
      </w:r>
      <w:r w:rsidRPr="008775FE">
        <w:t xml:space="preserve"> uporabljajo </w:t>
      </w:r>
      <w:r w:rsidR="006C0F94">
        <w:t xml:space="preserve">kot nevtralni </w:t>
      </w:r>
      <w:r w:rsidRPr="008775FE">
        <w:t xml:space="preserve">za </w:t>
      </w:r>
      <w:r>
        <w:t>vse spol</w:t>
      </w:r>
      <w:r w:rsidR="006C0F94">
        <w:t>e</w:t>
      </w:r>
      <w:r>
        <w:t>.«</w:t>
      </w:r>
    </w:p>
    <w:p w14:paraId="79EBAC31" w14:textId="77777777" w:rsidR="007A6E21" w:rsidRDefault="007A6E21" w:rsidP="007A6E21">
      <w:pPr>
        <w:pStyle w:val="len"/>
      </w:pPr>
      <w:r>
        <w:t>člen</w:t>
      </w:r>
    </w:p>
    <w:p w14:paraId="06E20B2F" w14:textId="77777777" w:rsidR="00A1080F" w:rsidRDefault="00804043" w:rsidP="007A6E21">
      <w:r>
        <w:t xml:space="preserve">V 6. členu se </w:t>
      </w:r>
      <w:r w:rsidR="00925794">
        <w:t>prvi odst</w:t>
      </w:r>
      <w:r w:rsidR="00A1080F">
        <w:t>avek spremeni tako, da se glasi:</w:t>
      </w:r>
    </w:p>
    <w:p w14:paraId="2E767AD1" w14:textId="41FE0FCE" w:rsidR="005F352D" w:rsidRDefault="00A1080F" w:rsidP="00AE52AC">
      <w:pPr>
        <w:ind w:left="284"/>
      </w:pPr>
      <w:r>
        <w:t>»</w:t>
      </w:r>
      <w:r w:rsidR="00023DC3">
        <w:t xml:space="preserve">(1) </w:t>
      </w:r>
      <w:r w:rsidR="005D1CA0">
        <w:t>Doktorski študijski programi se med seboj razlikujejo zlasti glede na način organizacije, stopnje interdisciplinarnosti in izpolnjevanja dodatnih standardov odličnosti. Organizirani so lahko v okviru ene ali več članic univerze ali v sodelovanju s slovenskimi ali tujimi partnerskimi institucijami</w:t>
      </w:r>
      <w:r w:rsidR="00804043">
        <w:t>.</w:t>
      </w:r>
      <w:r w:rsidR="005D1CA0">
        <w:t>«</w:t>
      </w:r>
      <w:r w:rsidR="00804043">
        <w:t xml:space="preserve"> </w:t>
      </w:r>
      <w:r w:rsidR="00802BCB">
        <w:t xml:space="preserve"> </w:t>
      </w:r>
    </w:p>
    <w:p w14:paraId="0706D6AE" w14:textId="38AF0FD0" w:rsidR="00817511" w:rsidRDefault="00817511" w:rsidP="00817511">
      <w:pPr>
        <w:pStyle w:val="len"/>
      </w:pPr>
      <w:r>
        <w:t>člen</w:t>
      </w:r>
    </w:p>
    <w:p w14:paraId="728362EA" w14:textId="39746D7E" w:rsidR="00817511" w:rsidRDefault="00817511" w:rsidP="00817511">
      <w:r>
        <w:t xml:space="preserve">V 7. členu se </w:t>
      </w:r>
      <w:r w:rsidR="004E215A">
        <w:t>naslov</w:t>
      </w:r>
      <w:r>
        <w:t xml:space="preserve"> člena spremeni tako, da se glasi: »(Doktorska šola UM in Svet Doktorske šole UM)«. </w:t>
      </w:r>
    </w:p>
    <w:p w14:paraId="708B243B" w14:textId="1E13A633" w:rsidR="00817511" w:rsidRDefault="00817511" w:rsidP="00817511">
      <w:r>
        <w:t xml:space="preserve">Drugi odstavek se spremeni tako, da se glasi: </w:t>
      </w:r>
    </w:p>
    <w:p w14:paraId="731F9C21" w14:textId="3E5D8C04" w:rsidR="00817511" w:rsidRDefault="00817511" w:rsidP="00817511">
      <w:pPr>
        <w:ind w:left="284"/>
      </w:pPr>
      <w:r>
        <w:t>»</w:t>
      </w:r>
      <w:r w:rsidR="001F1E54" w:rsidRPr="001F1E54">
        <w:t>(2) Za doktorske študijske programe se izpolnjevanje s tem Pravilnikom določenih minimalnih standardov odličnosti preverja ob prvi akreditaciji</w:t>
      </w:r>
      <w:r w:rsidR="008A48F0">
        <w:t xml:space="preserve"> in vsako leto </w:t>
      </w:r>
      <w:r w:rsidR="001F1E54" w:rsidRPr="001F1E54">
        <w:t>pred potrditvijo razpisa za vpis za naslednje študijsko leto.</w:t>
      </w:r>
      <w:r w:rsidR="001F1E54">
        <w:t>«</w:t>
      </w:r>
    </w:p>
    <w:p w14:paraId="32E40138" w14:textId="3E307D84" w:rsidR="001F1E54" w:rsidRDefault="001F1E54" w:rsidP="001F1E54">
      <w:r>
        <w:t xml:space="preserve">Četrti odstavek se spremeni tako, da se glasi: </w:t>
      </w:r>
    </w:p>
    <w:p w14:paraId="6507C4C1" w14:textId="77777777" w:rsidR="004A2A22" w:rsidRDefault="00B30B66" w:rsidP="001F1E54">
      <w:pPr>
        <w:ind w:left="284"/>
      </w:pPr>
      <w:r>
        <w:t>»</w:t>
      </w:r>
      <w:r w:rsidRPr="00B30B66">
        <w:t>(4) Svet Doktorske šole UM</w:t>
      </w:r>
      <w:r w:rsidR="004A2A22">
        <w:t>:</w:t>
      </w:r>
    </w:p>
    <w:p w14:paraId="0F69BE91" w14:textId="33412DBB" w:rsidR="004A2A22" w:rsidRDefault="00B30B66" w:rsidP="00031428">
      <w:pPr>
        <w:pStyle w:val="Odstavekseznama"/>
        <w:numPr>
          <w:ilvl w:val="0"/>
          <w:numId w:val="6"/>
        </w:numPr>
      </w:pPr>
      <w:r w:rsidRPr="00B30B66">
        <w:t xml:space="preserve">obravnava študijske programe tretje stopnje, </w:t>
      </w:r>
    </w:p>
    <w:p w14:paraId="08AE130D" w14:textId="0117AC7F" w:rsidR="004A2A22" w:rsidRDefault="00FB5C35" w:rsidP="00031428">
      <w:pPr>
        <w:pStyle w:val="Odstavekseznama"/>
        <w:numPr>
          <w:ilvl w:val="0"/>
          <w:numId w:val="6"/>
        </w:numPr>
      </w:pPr>
      <w:r>
        <w:lastRenderedPageBreak/>
        <w:t xml:space="preserve">obravnava </w:t>
      </w:r>
      <w:r w:rsidR="00B30B66" w:rsidRPr="00B30B66">
        <w:t>razpis za vpis v doktorske študijske programe,</w:t>
      </w:r>
    </w:p>
    <w:p w14:paraId="53033CAA" w14:textId="5D0C6518" w:rsidR="004A2A22" w:rsidRDefault="00B30B66" w:rsidP="00031428">
      <w:pPr>
        <w:pStyle w:val="Odstavekseznama"/>
        <w:numPr>
          <w:ilvl w:val="0"/>
          <w:numId w:val="6"/>
        </w:numPr>
      </w:pPr>
      <w:r w:rsidRPr="00B30B66">
        <w:t>preverja ustreznost študijskih programov tretje stopnje pred razpisom za vpis,</w:t>
      </w:r>
    </w:p>
    <w:p w14:paraId="5D58ACC3" w14:textId="3C8C4062" w:rsidR="004A2A22" w:rsidRDefault="00B30B66" w:rsidP="00031428">
      <w:pPr>
        <w:pStyle w:val="Odstavekseznama"/>
        <w:numPr>
          <w:ilvl w:val="0"/>
          <w:numId w:val="6"/>
        </w:numPr>
      </w:pPr>
      <w:r w:rsidRPr="00B30B66">
        <w:t>obravnava teme doktorskih disertacij,</w:t>
      </w:r>
    </w:p>
    <w:p w14:paraId="77A7BA81" w14:textId="7956D175" w:rsidR="004A2A22" w:rsidRDefault="00FB5C35" w:rsidP="00031428">
      <w:pPr>
        <w:pStyle w:val="Odstavekseznama"/>
        <w:numPr>
          <w:ilvl w:val="0"/>
          <w:numId w:val="6"/>
        </w:numPr>
      </w:pPr>
      <w:r>
        <w:t>obravnava</w:t>
      </w:r>
      <w:r w:rsidR="00B30B66" w:rsidRPr="00B30B66">
        <w:t xml:space="preserve"> spremembe in (samo)evalvacijska poročila študijskih programov tretje stopnje,</w:t>
      </w:r>
    </w:p>
    <w:p w14:paraId="7CBF646D" w14:textId="6166291E" w:rsidR="000D4F22" w:rsidRDefault="000D4F22" w:rsidP="00031428">
      <w:pPr>
        <w:pStyle w:val="Odstavekseznama"/>
        <w:numPr>
          <w:ilvl w:val="0"/>
          <w:numId w:val="6"/>
        </w:numPr>
      </w:pPr>
      <w:r>
        <w:t>o</w:t>
      </w:r>
      <w:r w:rsidRPr="00B30B66">
        <w:t>bravnava in potrjuje program vsebin, katerih izvedba se ponudi vsem doktorskim študijskim programom (npr. vsebine s področja prenosljivih znanj)</w:t>
      </w:r>
      <w:r w:rsidR="001913C4">
        <w:t>,</w:t>
      </w:r>
    </w:p>
    <w:p w14:paraId="1B56C28C" w14:textId="7A8C56D8" w:rsidR="001913C4" w:rsidRDefault="00B30B66" w:rsidP="00031428">
      <w:pPr>
        <w:pStyle w:val="Odstavekseznama"/>
        <w:numPr>
          <w:ilvl w:val="0"/>
          <w:numId w:val="6"/>
        </w:numPr>
      </w:pPr>
      <w:r w:rsidRPr="00B30B66">
        <w:t>predlaga aktivnosti za spremljanje in dvig kakovosti doktorskega študija na univerzi</w:t>
      </w:r>
      <w:r w:rsidR="001913C4">
        <w:t>,</w:t>
      </w:r>
    </w:p>
    <w:p w14:paraId="18D96800" w14:textId="6262BE70" w:rsidR="004A2A22" w:rsidRDefault="001913C4" w:rsidP="00031428">
      <w:pPr>
        <w:pStyle w:val="Odstavekseznama"/>
        <w:numPr>
          <w:ilvl w:val="0"/>
          <w:numId w:val="6"/>
        </w:numPr>
      </w:pPr>
      <w:r>
        <w:t>o</w:t>
      </w:r>
      <w:r w:rsidRPr="00B30B66">
        <w:t>bravnava tudi druga vprašanja s področja doktorskega študija ter senatu univerze podaja predloge in mnenja</w:t>
      </w:r>
      <w:r w:rsidR="00B30B66" w:rsidRPr="00B30B66">
        <w:t>.</w:t>
      </w:r>
      <w:r w:rsidR="00031428">
        <w:t>«</w:t>
      </w:r>
      <w:r w:rsidR="00B30B66" w:rsidRPr="00B30B66">
        <w:t xml:space="preserve"> </w:t>
      </w:r>
    </w:p>
    <w:p w14:paraId="35F9613B" w14:textId="1BD9C052" w:rsidR="004A6950" w:rsidRDefault="00D86B35" w:rsidP="00D86B35">
      <w:pPr>
        <w:pStyle w:val="len"/>
      </w:pPr>
      <w:r>
        <w:t>člen</w:t>
      </w:r>
    </w:p>
    <w:p w14:paraId="0D395FCC" w14:textId="4A204180" w:rsidR="00D86B35" w:rsidRDefault="0006668C" w:rsidP="00D86B35">
      <w:r>
        <w:t xml:space="preserve">V 9. členu se v šestem odstavku besedna zveza »pristojne komisije senata« nadomesti z besedno zvezo </w:t>
      </w:r>
      <w:r w:rsidR="009A2CC8">
        <w:t xml:space="preserve">»Sveta Doktorske šole UM«. </w:t>
      </w:r>
    </w:p>
    <w:p w14:paraId="0B32360C" w14:textId="4197B80C" w:rsidR="00CE1B95" w:rsidRDefault="00FD0B06" w:rsidP="00595B5C">
      <w:r>
        <w:t>V sedmem odstavku se drug</w:t>
      </w:r>
      <w:r w:rsidR="000B700D">
        <w:t>i</w:t>
      </w:r>
      <w:r>
        <w:t xml:space="preserve"> </w:t>
      </w:r>
      <w:r w:rsidR="000B700D">
        <w:t>stavek</w:t>
      </w:r>
      <w:r>
        <w:t xml:space="preserve"> </w:t>
      </w:r>
      <w:r w:rsidR="009A2CC8">
        <w:t>spremeni tako, da se gla</w:t>
      </w:r>
      <w:r>
        <w:t xml:space="preserve">si: </w:t>
      </w:r>
      <w:r w:rsidR="00CE1B95">
        <w:t>»</w:t>
      </w:r>
      <w:r w:rsidR="00D86240" w:rsidRPr="00D86240">
        <w:t>Če je posamezni visokošolski učitelj nosilec več (največ dveh) učnih enot na doktorskih študijskih programih Doktorske šole na UM, mora za vsako učno enoto izkazovati različne reference, na način in pod pogoji iz prvega do tretjega odstavka tega člena.</w:t>
      </w:r>
      <w:r w:rsidR="00054F05">
        <w:t>«</w:t>
      </w:r>
    </w:p>
    <w:p w14:paraId="26D1F8DD" w14:textId="1762C24A" w:rsidR="00054F05" w:rsidRDefault="00CB1E18" w:rsidP="00054F05">
      <w:r>
        <w:t xml:space="preserve">Za osmim odstavkom se dodajo novi deveti, deseti in enajsti odstavek, ki se glasijo: </w:t>
      </w:r>
    </w:p>
    <w:p w14:paraId="332534F1" w14:textId="0294C61E" w:rsidR="005868BA" w:rsidRPr="005868BA" w:rsidRDefault="005868BA" w:rsidP="005868BA">
      <w:pPr>
        <w:ind w:left="284"/>
      </w:pPr>
      <w:r w:rsidRPr="005868BA">
        <w:t xml:space="preserve">(9) </w:t>
      </w:r>
      <w:r w:rsidR="000454A0" w:rsidRPr="000454A0">
        <w:t>Če obstajajo upravičeni razlogi, zaradi katerih posamezni nosilec ne izpolnjuje kriterijev za nosilstvo, določenih s tem členom, se mu lahko podaljša nosilstvo učne enote za čas trajanja upravičenih razlogov na način, kot je to urejeno za področje izvolitev v 187.a členu Statuta Univerze v Mariboru. Upravičeni razlogi so: odsotnost z dela zaradi starševskega dopusta, opravljanje funkcije na državnem ali mednarodnem nivoju v okviru zaposlitve izven UM, opravljanje funkcije rektorja, prorektorja, predsednika Upravnega odbora, glavnega tajnika, dekana ali prodekana članice UM ali dolgotrajne zdravstvene težave. Izjema je vodja doktorskega študijskega programa, ki ne more uveljavljati upravičenih razlogov iz razloga opravljanja navedenih funkcij. Nosilec ima pravico do podaljšanja nosilstva, v kolikor je razlog za podaljšanje obstajal v času veljavnega nosilstva. Pogoj za podaljšanje je pozitivno mnenje senata članice univerze, na kateri je oseba zaposlena, v primeru opravljanja funkcije na univerzi, fakulteti, na državnem ali mednarodnem nivoju, pa senata univerze</w:t>
      </w:r>
      <w:r w:rsidRPr="005868BA">
        <w:t>.</w:t>
      </w:r>
    </w:p>
    <w:p w14:paraId="356CC596" w14:textId="77777777" w:rsidR="005868BA" w:rsidRPr="005868BA" w:rsidRDefault="005868BA" w:rsidP="005868BA">
      <w:pPr>
        <w:ind w:left="284"/>
      </w:pPr>
      <w:r w:rsidRPr="005868BA">
        <w:t>(10) Imenovanje izvajalcev na doktorskem študiju, ki niso nosilci, je mogoče zgolj v primeru, če nosilec izpolnjuje kriterije po tem členu, a je v določenem študijskem letu dolgotrajno odsoten. Senat članice lahko v tem primeru izjemoma imenuje ustreznega izvajalca učne enote, ki mora izpolnjevati enake pogoje, kot so zahtevani za nosilca. Za gostujoče vrhunske znanstvenike in visokošolske učitelje, ki jih visokošolski zavodi povabijo za določen čas k sodelovanju za izvajanje posameznih manjših delov učnih enot, preverjanje izpolnjevanja pogojev za nosilca ni potrebno.</w:t>
      </w:r>
    </w:p>
    <w:p w14:paraId="022B44CF" w14:textId="5B305B31" w:rsidR="00CB1E18" w:rsidRDefault="005868BA" w:rsidP="005868BA">
      <w:pPr>
        <w:ind w:left="284"/>
      </w:pPr>
      <w:r w:rsidRPr="005868BA">
        <w:t xml:space="preserve">(11) </w:t>
      </w:r>
      <w:r w:rsidR="005574F3" w:rsidRPr="005574F3">
        <w:t xml:space="preserve">Če posameznemu nosilcu ob preverjanju referenc pred objavo razpisa za vpis za naslednje študijsko leto manjka zgolj ena referenca in je pričakovati, da jo bo pridobil do začetka novega študijskega leta, mu lahko senat članice nosilstvo izjemoma podaljša za eno leto. Če nosilec po poteku enega leta še vedno ne izpolnjuje pogojev za nosilstvo iz tega člena, se učna enota umakne iz študijskega programa. Podaljšanje nosilstva na podlagi te izjeme je mogoče za največ 10 % učnih enot posameznega doktorskega študijskega programa. V kolikor bi bilo podaljšanje nosilstva na podlagi izjeme večje kot 10 % učnih enot, senat članice na podlagi svojih vnaprej določenih kriterijev določi, katere učne enote spadajo v kvoto 10 %, ki se jim nosilstvo na podlagi te izjeme podaljša. </w:t>
      </w:r>
      <w:r w:rsidR="005574F3" w:rsidRPr="005574F3">
        <w:lastRenderedPageBreak/>
        <w:t>Študentom, ki so izbrali učno enoto, ki bo iz tega razloga umaknjena, in bodo želeli mentorja s področja učne enote, mora fakulteta zagotoviti drugega ustreznega mentorja, lahko tudi z druge institucije ali tujine</w:t>
      </w:r>
      <w:r w:rsidRPr="005868BA">
        <w:t>.</w:t>
      </w:r>
      <w:r>
        <w:t>«</w:t>
      </w:r>
    </w:p>
    <w:p w14:paraId="44FAAE3B" w14:textId="48449BEE" w:rsidR="00E30F3B" w:rsidRDefault="00E30F3B" w:rsidP="00E30F3B">
      <w:r>
        <w:t xml:space="preserve">Dosedanji deveti odstavek, ki postane dvanajsti odstavek, se spremeni tako, da se glasi: </w:t>
      </w:r>
    </w:p>
    <w:p w14:paraId="36DC96D2" w14:textId="788D0817" w:rsidR="00E30F3B" w:rsidRDefault="00E30F3B" w:rsidP="00E30F3B">
      <w:pPr>
        <w:ind w:left="284"/>
      </w:pPr>
      <w:r>
        <w:t>»</w:t>
      </w:r>
      <w:r w:rsidR="002C29B5" w:rsidRPr="002C29B5">
        <w:t>(12) Vodja doktorskega študijskega programa je odgovoren, da vsako leto pred obravnavo razpisa za vpis za naslednje študijsko leto na organih fakultete preveri znanstveno aktivnost nosilcev v posameznem doktorskem študijskem programu. Dodatno preverjanje nosilcev pred oz. ob obravnavi razpisa za vpis naredi Svet Doktorske šole UM.</w:t>
      </w:r>
      <w:r w:rsidR="00A24F4A">
        <w:t>«</w:t>
      </w:r>
    </w:p>
    <w:p w14:paraId="45B5129B" w14:textId="5AA1938F" w:rsidR="00553148" w:rsidRDefault="00553148" w:rsidP="00553148">
      <w:r>
        <w:t>Za dvanajstim odstavkom se dodata nova</w:t>
      </w:r>
      <w:r w:rsidR="009E1213">
        <w:t xml:space="preserve"> trinajsti in štirinajsti odstavek, ki se glasita:</w:t>
      </w:r>
    </w:p>
    <w:p w14:paraId="28F56D38" w14:textId="44BAA76E" w:rsidR="00160393" w:rsidRPr="00160393" w:rsidRDefault="00160393" w:rsidP="00160393">
      <w:pPr>
        <w:ind w:left="284"/>
      </w:pPr>
      <w:r>
        <w:t>»</w:t>
      </w:r>
      <w:r w:rsidRPr="00160393">
        <w:t xml:space="preserve">(13) </w:t>
      </w:r>
      <w:r w:rsidR="00350E15" w:rsidRPr="00350E15">
        <w:t>V kolikor posamezni nosilec več ne izpolnjuje pogojev za nosilstvo in nima upravičenih razlogov oziroma ne spada med izjeme za podaljšanje nosilstva v skladu s tem členom, fakulteta predlaga zamenjavo nosilca ali pa se učna enota začasno izloči ali ukine iz študijskega programa. Če se ob preverjanju referenc pred objavo razpisa za vpis za naslednje študijsko leto ugotovi, da nosilec še vedno ne izpolnjuje pogojev za nosilstvo, se učna enota obvezno ukine</w:t>
      </w:r>
      <w:r w:rsidRPr="00160393">
        <w:t>.</w:t>
      </w:r>
    </w:p>
    <w:p w14:paraId="2DBA1F7A" w14:textId="47F6583D" w:rsidR="009E1213" w:rsidRDefault="00160393" w:rsidP="00160393">
      <w:pPr>
        <w:ind w:left="284"/>
      </w:pPr>
      <w:r w:rsidRPr="00160393">
        <w:t>(14) V primeru, da fakulteta za posamezni doktorski študijski program kljub izjemam, določeni</w:t>
      </w:r>
      <w:r w:rsidR="001C6BB2">
        <w:t>m</w:t>
      </w:r>
      <w:r w:rsidRPr="00160393">
        <w:t xml:space="preserve"> s tem členom, zaradi velikega števila umikov učnih enot ne more več zagotoviti kritične mase nosilcev za celovito in kakovostno izvedbo študijskega programa, ki je za akreditacijo in izvedbo študijskega programa določena z </w:t>
      </w:r>
      <w:r w:rsidR="00E66845">
        <w:t>drugim</w:t>
      </w:r>
      <w:r w:rsidRPr="00160393">
        <w:t xml:space="preserve"> odstavkom 5. člena </w:t>
      </w:r>
      <w:r w:rsidR="00E66845">
        <w:t xml:space="preserve">tega </w:t>
      </w:r>
      <w:r w:rsidRPr="00160393">
        <w:t>Pravilnika, se le-ta v posameznem študijskem letu oz. do izpolnitve pogojev ne razpiše.</w:t>
      </w:r>
      <w:r w:rsidR="00E66845">
        <w:t>«</w:t>
      </w:r>
    </w:p>
    <w:p w14:paraId="6524B7C5" w14:textId="67F8FF18" w:rsidR="008150D9" w:rsidRDefault="00A963B5" w:rsidP="00A963B5">
      <w:pPr>
        <w:pStyle w:val="len"/>
      </w:pPr>
      <w:r>
        <w:t>člen</w:t>
      </w:r>
    </w:p>
    <w:p w14:paraId="4464C4BE" w14:textId="240171D0" w:rsidR="00595B5C" w:rsidRDefault="0019453E" w:rsidP="00A963B5">
      <w:r>
        <w:t>V 10. členu se</w:t>
      </w:r>
      <w:r w:rsidR="00CF1B27">
        <w:t xml:space="preserve"> v šestem odstavku</w:t>
      </w:r>
      <w:r>
        <w:t xml:space="preserve"> </w:t>
      </w:r>
      <w:r w:rsidR="00AB409B">
        <w:t>tretj</w:t>
      </w:r>
      <w:r w:rsidR="00595B5C">
        <w:t>i</w:t>
      </w:r>
      <w:r w:rsidR="00AB409B">
        <w:t xml:space="preserve"> stav</w:t>
      </w:r>
      <w:r w:rsidR="00595B5C">
        <w:t>ek spremeni tako, da se glasi: »</w:t>
      </w:r>
      <w:r w:rsidR="00AC061F" w:rsidRPr="00AC061F">
        <w:t>Mentor v postopku potrjevanja teme doktorske disertacije kratko utemelji pričakovani prispevek tako mentorja kot somentorja.</w:t>
      </w:r>
      <w:r w:rsidR="00AC061F">
        <w:t>«</w:t>
      </w:r>
    </w:p>
    <w:p w14:paraId="31141B39" w14:textId="7211337D" w:rsidR="00AC061F" w:rsidRDefault="00AC061F" w:rsidP="00AC061F">
      <w:pPr>
        <w:pStyle w:val="len"/>
      </w:pPr>
      <w:r>
        <w:t>člen</w:t>
      </w:r>
    </w:p>
    <w:p w14:paraId="78BDE7FD" w14:textId="3CA47019" w:rsidR="00AC061F" w:rsidRDefault="00AC061F" w:rsidP="00AC061F">
      <w:r>
        <w:t xml:space="preserve">V 18. členu </w:t>
      </w:r>
      <w:r w:rsidR="00885D80">
        <w:t xml:space="preserve">se v tretjem odstavku tretja alineja spremeni tako, da se glasi: </w:t>
      </w:r>
    </w:p>
    <w:p w14:paraId="78E42ACD" w14:textId="6A313722" w:rsidR="00885D80" w:rsidRDefault="005D6958" w:rsidP="00D840DE">
      <w:pPr>
        <w:pStyle w:val="Odstavekseznama"/>
        <w:numPr>
          <w:ilvl w:val="0"/>
          <w:numId w:val="3"/>
        </w:numPr>
      </w:pPr>
      <w:r>
        <w:t>»</w:t>
      </w:r>
      <w:r w:rsidR="008516EB">
        <w:t>mentorjevo strokovno mnenje o predlagani dispoziciji, ki vključuje tudi njegov predlog za zunanjega ocenjevalca; če je predlagan tudi somentor, podata mentor in somentor skupno mnenje,«</w:t>
      </w:r>
    </w:p>
    <w:p w14:paraId="3EE4AA36" w14:textId="06D432C4" w:rsidR="00971CD6" w:rsidRDefault="00971CD6" w:rsidP="00971CD6">
      <w:pPr>
        <w:pStyle w:val="len"/>
      </w:pPr>
      <w:r>
        <w:t>člen</w:t>
      </w:r>
    </w:p>
    <w:p w14:paraId="0A2541F5" w14:textId="3D5B461B" w:rsidR="00971CD6" w:rsidRDefault="00971CD6" w:rsidP="00971CD6">
      <w:r>
        <w:t xml:space="preserve">24. člen se spremeni tako, da se glasi: </w:t>
      </w:r>
    </w:p>
    <w:p w14:paraId="0CDD1122" w14:textId="2E63489D" w:rsidR="009E555E" w:rsidRPr="009E555E" w:rsidRDefault="009E555E" w:rsidP="009E555E">
      <w:pPr>
        <w:ind w:left="284"/>
        <w:jc w:val="center"/>
      </w:pPr>
      <w:r w:rsidRPr="009E555E">
        <w:t>(obravnava vloge za prijavo teme doktorske disertacije na Svetu Doktorske šole UM)</w:t>
      </w:r>
    </w:p>
    <w:p w14:paraId="17E6EE0A" w14:textId="31E58175" w:rsidR="009E555E" w:rsidRPr="009E555E" w:rsidRDefault="009E555E" w:rsidP="009E555E">
      <w:pPr>
        <w:ind w:left="284"/>
        <w:jc w:val="center"/>
      </w:pPr>
      <w:r w:rsidRPr="009E555E">
        <w:t>24. člen</w:t>
      </w:r>
    </w:p>
    <w:p w14:paraId="1146C150" w14:textId="52FF7193" w:rsidR="009E555E" w:rsidRPr="009E555E" w:rsidRDefault="009E555E" w:rsidP="009E555E">
      <w:pPr>
        <w:ind w:left="284"/>
      </w:pPr>
      <w:r w:rsidRPr="009E555E">
        <w:t>(1)</w:t>
      </w:r>
      <w:r>
        <w:t xml:space="preserve"> </w:t>
      </w:r>
      <w:r w:rsidRPr="009E555E">
        <w:t xml:space="preserve">Svet Doktorske šole UM (v nadaljevanju: Svet) obravnava študentovo vlogo za prijavo teme doktorske disertacije skupaj s strokovnimi mnenji in sklepom senata članice o predlogu teme doktorske disertacije in predlaganem mentorju/somentorju. </w:t>
      </w:r>
    </w:p>
    <w:p w14:paraId="6272DF12" w14:textId="1FD903F0" w:rsidR="009E555E" w:rsidRPr="009E555E" w:rsidRDefault="009E555E" w:rsidP="009E555E">
      <w:pPr>
        <w:ind w:left="284"/>
      </w:pPr>
      <w:r w:rsidRPr="009E555E">
        <w:t>(2)</w:t>
      </w:r>
      <w:r>
        <w:t xml:space="preserve"> </w:t>
      </w:r>
      <w:r w:rsidRPr="009E555E">
        <w:t xml:space="preserve">Na seji Sveta predlagani mentor/somentor predstavi temo doktorske disertacije in odgovarja na vprašanja članov </w:t>
      </w:r>
      <w:r w:rsidR="009C09B0">
        <w:t>Sveta</w:t>
      </w:r>
      <w:r w:rsidRPr="009E555E">
        <w:t xml:space="preserve">.  </w:t>
      </w:r>
    </w:p>
    <w:p w14:paraId="6BE49A8A" w14:textId="4F55209D" w:rsidR="009E555E" w:rsidRPr="009E555E" w:rsidRDefault="009E555E" w:rsidP="009E555E">
      <w:pPr>
        <w:ind w:left="284"/>
      </w:pPr>
      <w:r w:rsidRPr="009E555E">
        <w:lastRenderedPageBreak/>
        <w:t>(3)</w:t>
      </w:r>
      <w:r>
        <w:t xml:space="preserve"> </w:t>
      </w:r>
      <w:r w:rsidRPr="009E555E">
        <w:t xml:space="preserve">Mnenje Sveta je lahko pozitivno ali negativno, lahko pa </w:t>
      </w:r>
      <w:r w:rsidR="009C09B0">
        <w:t>Svet</w:t>
      </w:r>
      <w:r w:rsidRPr="009E555E">
        <w:t xml:space="preserve"> od doktorskega študenta zahteva popravke in/ali dopolnitve. </w:t>
      </w:r>
    </w:p>
    <w:p w14:paraId="3C099AA4" w14:textId="5771F329" w:rsidR="009E555E" w:rsidRPr="009E555E" w:rsidRDefault="009E555E" w:rsidP="009E555E">
      <w:pPr>
        <w:ind w:left="284"/>
      </w:pPr>
      <w:r w:rsidRPr="009E555E">
        <w:t>(4)</w:t>
      </w:r>
      <w:r>
        <w:t xml:space="preserve"> </w:t>
      </w:r>
      <w:r w:rsidR="00A15426" w:rsidRPr="00A15426">
        <w:t>Če Svet presodi, da so potrebni popravki/dopolnitve vsebine ali sprememba naslova ali mentorja/somentorja predlagane teme doktorske disertacije, vlogo vrne na članico skupaj s sklepom Sveta in predlogi za popravke/dopolnitve ali spremembe. Glede na vrsto in obseg pripomb Sveta pristojna komisija senata članice odloči, na kateri korak prijave teme doktorske disertacije bo vrnila postopek</w:t>
      </w:r>
      <w:r w:rsidRPr="009E555E">
        <w:t xml:space="preserve">. </w:t>
      </w:r>
    </w:p>
    <w:p w14:paraId="577E5ED1" w14:textId="36C04CFB" w:rsidR="009E555E" w:rsidRPr="009E555E" w:rsidRDefault="009E555E" w:rsidP="009E555E">
      <w:pPr>
        <w:ind w:left="284"/>
      </w:pPr>
      <w:r w:rsidRPr="009E555E">
        <w:t>(5)</w:t>
      </w:r>
      <w:r>
        <w:t xml:space="preserve"> </w:t>
      </w:r>
      <w:r w:rsidR="00892360" w:rsidRPr="00892360">
        <w:t>Pri zahtevanih večjih vsebinskih popravkih/dopolnitvah predlagane dispozicije s strani Sveta morajo mentor, zunanji strokovnjak in pristojna katedra po enakem postopku in v enakih rokih ponovno podati mnenje o predlagani temi. O vsebinsko popravljeni/dopolnjeni vlogi po predhodnem mnenju pristojne komisije članice ponovno odloča tudi senat članice. V primeru spremembe naslova teme doktorske disertacije zadostuje soglasje doktorskega študenta in mentorja ter sklep senata članice</w:t>
      </w:r>
      <w:r w:rsidRPr="009E555E">
        <w:t xml:space="preserve">. </w:t>
      </w:r>
    </w:p>
    <w:p w14:paraId="26085E94" w14:textId="54993F6B" w:rsidR="009E555E" w:rsidRPr="009E555E" w:rsidRDefault="009E555E" w:rsidP="009E555E">
      <w:pPr>
        <w:ind w:left="284"/>
      </w:pPr>
      <w:r w:rsidRPr="009E555E">
        <w:t>(6)</w:t>
      </w:r>
      <w:r>
        <w:t xml:space="preserve"> </w:t>
      </w:r>
      <w:r w:rsidRPr="009E555E">
        <w:t xml:space="preserve">Ko Svet prejme dopolnjeno vlogo, mora o njej podati mnenje. </w:t>
      </w:r>
    </w:p>
    <w:p w14:paraId="3A5447DA" w14:textId="6E2E5945" w:rsidR="00971CD6" w:rsidRDefault="009E555E" w:rsidP="009E555E">
      <w:pPr>
        <w:ind w:left="284"/>
      </w:pPr>
      <w:r w:rsidRPr="009E555E">
        <w:t>(7)</w:t>
      </w:r>
      <w:r>
        <w:t xml:space="preserve"> </w:t>
      </w:r>
      <w:r w:rsidRPr="009E555E">
        <w:t>Svet svoje mnenje z gradivom posreduje Senatu UM v vseh primerih in ne glede na to, ali je mnenje pozitivno ali negativno.</w:t>
      </w:r>
      <w:r w:rsidR="00BA62B5">
        <w:t>«</w:t>
      </w:r>
    </w:p>
    <w:p w14:paraId="713DD315" w14:textId="6F7752DA" w:rsidR="00E074BF" w:rsidRDefault="00E074BF" w:rsidP="00E074BF">
      <w:pPr>
        <w:pStyle w:val="len"/>
      </w:pPr>
      <w:r>
        <w:t>člen</w:t>
      </w:r>
    </w:p>
    <w:p w14:paraId="08100CB1" w14:textId="1C967EFD" w:rsidR="00E074BF" w:rsidRDefault="00E074BF" w:rsidP="00E074BF">
      <w:r>
        <w:t xml:space="preserve">V 25. členu se spremeni drugi odstavek tako, da se glasi: </w:t>
      </w:r>
    </w:p>
    <w:p w14:paraId="736CA355" w14:textId="33E24962" w:rsidR="00094886" w:rsidRDefault="00E074BF" w:rsidP="00094886">
      <w:pPr>
        <w:ind w:left="284"/>
      </w:pPr>
      <w:r>
        <w:t>»</w:t>
      </w:r>
      <w:r w:rsidR="002B5AD8" w:rsidRPr="002B5AD8">
        <w:t>(2) Senat UM predlog</w:t>
      </w:r>
      <w:r w:rsidR="00795EBF">
        <w:t xml:space="preserve"> </w:t>
      </w:r>
      <w:r w:rsidR="002B5AD8" w:rsidRPr="002B5AD8">
        <w:t>potrdi, zavrne ali vrne članici oz. doktorskemu študentu v dopolnitev v določenem roku.</w:t>
      </w:r>
    </w:p>
    <w:p w14:paraId="0582B64D" w14:textId="047CB18E" w:rsidR="00094886" w:rsidRPr="00E074BF" w:rsidRDefault="00D505A1" w:rsidP="00ED155C">
      <w:r>
        <w:t xml:space="preserve">V tretjem odstavku se </w:t>
      </w:r>
      <w:r w:rsidR="00CA0686">
        <w:t xml:space="preserve">v drugem stavku </w:t>
      </w:r>
      <w:r>
        <w:t>besedilo »v petem in šestem odstavku 24. člena« nadomesti z besedilom »v četrtem in petem odstavku 24. člena«</w:t>
      </w:r>
      <w:r w:rsidR="00ED155C">
        <w:t xml:space="preserve">. </w:t>
      </w:r>
    </w:p>
    <w:p w14:paraId="56E79BA2" w14:textId="7C343457" w:rsidR="008150D9" w:rsidRDefault="00C1781A" w:rsidP="00C1781A">
      <w:pPr>
        <w:pStyle w:val="len"/>
      </w:pPr>
      <w:r>
        <w:t>člen</w:t>
      </w:r>
    </w:p>
    <w:p w14:paraId="29A32F31" w14:textId="58E7F38E" w:rsidR="00C1781A" w:rsidRDefault="00C1781A" w:rsidP="00C1781A">
      <w:r>
        <w:t xml:space="preserve">V 30. členu se </w:t>
      </w:r>
      <w:r w:rsidR="0000630D">
        <w:t xml:space="preserve">v drugem stavku petega odstavka besedna zveza »pristojne komisije« nadomesti z besedno zvezo »Sveta Doktorske šole UM«. </w:t>
      </w:r>
    </w:p>
    <w:p w14:paraId="06E6E0A2" w14:textId="0617E281" w:rsidR="009A1100" w:rsidRDefault="009A1100" w:rsidP="009A1100">
      <w:pPr>
        <w:pStyle w:val="len"/>
      </w:pPr>
      <w:r>
        <w:t>člen</w:t>
      </w:r>
    </w:p>
    <w:p w14:paraId="3E4263E4" w14:textId="7635CE58" w:rsidR="009A1100" w:rsidRPr="009A1100" w:rsidRDefault="009A1100" w:rsidP="009A1100">
      <w:r>
        <w:t xml:space="preserve">Priloga 3 se črta. </w:t>
      </w:r>
    </w:p>
    <w:p w14:paraId="5C5A808D" w14:textId="16D5CEFB" w:rsidR="008150D9" w:rsidRDefault="00413D16" w:rsidP="00413D16">
      <w:pPr>
        <w:pStyle w:val="len"/>
      </w:pPr>
      <w:r>
        <w:t>člen</w:t>
      </w:r>
    </w:p>
    <w:p w14:paraId="6D58F208" w14:textId="3FDDB261" w:rsidR="00413D16" w:rsidRDefault="00AB1FFA" w:rsidP="00413D16">
      <w:r>
        <w:t>V Prilogi 7</w:t>
      </w:r>
      <w:r w:rsidR="00764E32">
        <w:t>, Prilogi 8</w:t>
      </w:r>
      <w:r w:rsidR="00D559B9">
        <w:t xml:space="preserve"> in</w:t>
      </w:r>
      <w:r w:rsidR="000F2FCC">
        <w:t xml:space="preserve"> Prilogi 10</w:t>
      </w:r>
      <w:r w:rsidR="00B27481">
        <w:t xml:space="preserve"> se besedilo »(Uradni list RS, št. 41/2021-UPB13) nadomesti z besedilom »(Uradni list RS št. 100/2023 – UPB 14)«. </w:t>
      </w:r>
    </w:p>
    <w:p w14:paraId="07F63870" w14:textId="66461A8A" w:rsidR="00805296" w:rsidRDefault="00805296" w:rsidP="00805296">
      <w:pPr>
        <w:pStyle w:val="len"/>
      </w:pPr>
      <w:r>
        <w:t>člen</w:t>
      </w:r>
    </w:p>
    <w:p w14:paraId="6658A399" w14:textId="0502B86C" w:rsidR="00805296" w:rsidRDefault="00805296" w:rsidP="00805296">
      <w:r>
        <w:t>V Prilogi 10 se črta besedilo »</w:t>
      </w:r>
      <w:r w:rsidR="00144495">
        <w:t xml:space="preserve">ob izpolnjevanju pogojev iz 156. in 157. člena Statuta Univerze v Mariboru (Uradni list RS, št. 41/2021-UPB13)«. </w:t>
      </w:r>
    </w:p>
    <w:p w14:paraId="530750EA" w14:textId="24D1882A" w:rsidR="00CC0A05" w:rsidRDefault="00447652" w:rsidP="00805296">
      <w:r>
        <w:lastRenderedPageBreak/>
        <w:t xml:space="preserve">V Prilogi 10 se besedilo »(Uradni list </w:t>
      </w:r>
      <w:r w:rsidR="001A7092">
        <w:t>RS, št. 106/</w:t>
      </w:r>
      <w:r w:rsidR="001A70D0">
        <w:t>10 s spremembami in dopolnitvami</w:t>
      </w:r>
      <w:r>
        <w:t>)« nadomesti z besedilom »(</w:t>
      </w:r>
      <w:r w:rsidRPr="00447652">
        <w:t xml:space="preserve">Uradni list RS, št. 106/10 - uradno prečiščeno besedilo, 14/15 - ZUUJFO, 84/15 - ZZelP-J, 32/16, 30/18 - ZKZaš, 189/20 </w:t>
      </w:r>
      <w:r>
        <w:t>–</w:t>
      </w:r>
      <w:r w:rsidRPr="00447652">
        <w:t xml:space="preserve"> ZFRO</w:t>
      </w:r>
      <w:r>
        <w:t xml:space="preserve">)«. </w:t>
      </w:r>
    </w:p>
    <w:p w14:paraId="06BD4BFC" w14:textId="7F00A963" w:rsidR="00224FB0" w:rsidRDefault="004875A1" w:rsidP="004875A1">
      <w:pPr>
        <w:pStyle w:val="len"/>
      </w:pPr>
      <w:r>
        <w:t>člen</w:t>
      </w:r>
    </w:p>
    <w:p w14:paraId="5FB10437" w14:textId="2C0A2ED2" w:rsidR="004875A1" w:rsidRDefault="004875A1" w:rsidP="004875A1">
      <w:r>
        <w:t xml:space="preserve">V Prilogi 13 se </w:t>
      </w:r>
      <w:r w:rsidR="00EA2E9A">
        <w:t xml:space="preserve">besedilo preambule </w:t>
      </w:r>
      <w:r w:rsidR="007F0707">
        <w:t xml:space="preserve">osnutka pogodbe </w:t>
      </w:r>
      <w:r w:rsidR="00EA2E9A">
        <w:t xml:space="preserve">spremeni tako, da se glasi: </w:t>
      </w:r>
    </w:p>
    <w:p w14:paraId="17C3A771" w14:textId="0C19F204" w:rsidR="00EA2E9A" w:rsidRDefault="00EA2E9A" w:rsidP="00EA2E9A">
      <w:pPr>
        <w:ind w:left="284"/>
      </w:pPr>
      <w:r>
        <w:t>»</w:t>
      </w:r>
      <w:r w:rsidR="007355E4" w:rsidRPr="007355E4">
        <w:t>Na podlagi Zakona o visokem šolstvu (Zakon o visokem šolstvu (Uradni list RS, št. 32/12 - uradno prečiščeno besedilo, 40/11 - ZUPJS-A, 40/12 - ZUJF, 57/12 - ZPCP-2D, 109/12, 85/14, 75/16, 61/17 - ZUPŠ, 65/17, 49/20 - ZIUZEOP, 80/20 - ZIUOOPE, 152/20 - ZZUOOP, 175/20 - ZIUOPDVE, 13/21 - skl. US, 42/21 - odl. US, 57/21 - odl. US, 206/21 - ZDUPŠOP, 54/22 - ZUPŠ-1, 100/22 - ZSZUN, 95/23 - ZIUOPZP, 102/23), Statuta Univerze v Mariboru (Uradni list RS št. 100/2023 – UPB 14), Pravilnika o doktorskem študiju na UM št. 012/2018/1 (Obvestila UM št. XXXIX-9-2021 – UPB 1 in ______), Pravilnika o preverjanju in ocenjevanju znanja na Univerzi v Mariboru št.: A4/2009 – 41 AG (Obvestila UM št. XXXIX-9-2021 – UPB 1), Pravilnika o šolninah in drugih prispevkih v visokem šolstvu (Uradni list RS št. 157/2022) ter na podlagi Navodil o prispevkih in vrednotenju stroškov na Univerzi v Mariboru št. 012/N 2/2023/412 SF, ki jih je sprejel Upravni odbor Univerze v Mariboru dne 28. 2. 2023</w:t>
      </w:r>
      <w:r w:rsidR="007355E4">
        <w:t xml:space="preserve">«. </w:t>
      </w:r>
    </w:p>
    <w:p w14:paraId="1EAC5641" w14:textId="55044C97" w:rsidR="007355E4" w:rsidRPr="004875A1" w:rsidRDefault="003828A3" w:rsidP="007355E4">
      <w:r>
        <w:t xml:space="preserve">V 2. členu </w:t>
      </w:r>
      <w:r w:rsidR="00DE7FE6">
        <w:t xml:space="preserve">osnutka pogodbe </w:t>
      </w:r>
      <w:r w:rsidR="00CB579B">
        <w:t xml:space="preserve">v Prilogi 13 </w:t>
      </w:r>
      <w:r w:rsidR="003D58D9">
        <w:t xml:space="preserve">se v drugem odstavku besedilo »šele z dnem promocije v znanstveni naslov« nadomesti z besedilom »po uspešno opravljenem zagovoru doktorske disertacije«. </w:t>
      </w:r>
    </w:p>
    <w:p w14:paraId="598D7490" w14:textId="6E89325A" w:rsidR="008150D9" w:rsidRDefault="00DE7FE6" w:rsidP="00D86B35">
      <w:r>
        <w:t>V 4. členu osnutka pogodbe</w:t>
      </w:r>
      <w:r w:rsidR="00CB579B">
        <w:t xml:space="preserve"> v Prilogi 13</w:t>
      </w:r>
      <w:r>
        <w:t xml:space="preserve"> se </w:t>
      </w:r>
      <w:r w:rsidR="0010794D">
        <w:t>v 9. točki prvega odstavka besedilo », do zagovora, do promocije«</w:t>
      </w:r>
      <w:r w:rsidR="0019510C">
        <w:t xml:space="preserve"> črta.</w:t>
      </w:r>
    </w:p>
    <w:p w14:paraId="45F56C73" w14:textId="77777777" w:rsidR="003D446E" w:rsidRPr="00861788" w:rsidRDefault="003D446E" w:rsidP="0012130A">
      <w:pPr>
        <w:pStyle w:val="len"/>
      </w:pPr>
      <w:r w:rsidRPr="00861788">
        <w:t>člen</w:t>
      </w:r>
    </w:p>
    <w:p w14:paraId="5A39DC6F" w14:textId="2D9B8F8A" w:rsidR="001D253F" w:rsidRDefault="003D446E" w:rsidP="003D446E">
      <w:r w:rsidRPr="00861788">
        <w:t xml:space="preserve">Te </w:t>
      </w:r>
      <w:r w:rsidR="001D253F">
        <w:t>S</w:t>
      </w:r>
      <w:r w:rsidRPr="00861788">
        <w:t xml:space="preserve">premembe in dopolnitve Pravilnika o </w:t>
      </w:r>
      <w:r w:rsidR="00861788">
        <w:t xml:space="preserve">doktorskem študiju na Univerzi v Mariboru št. 012/2018/1 </w:t>
      </w:r>
      <w:r w:rsidRPr="00861788">
        <w:t xml:space="preserve">začnejo veljati naslednji dan po objavi v </w:t>
      </w:r>
      <w:r w:rsidR="00861788">
        <w:t>Obvestilih Univerze v</w:t>
      </w:r>
      <w:r w:rsidR="00D55F08">
        <w:t xml:space="preserve"> Mariboru</w:t>
      </w:r>
      <w:r w:rsidRPr="00861788">
        <w:t xml:space="preserve">. </w:t>
      </w:r>
    </w:p>
    <w:p w14:paraId="734E43AD" w14:textId="437C4DDA" w:rsidR="003D446E" w:rsidRDefault="00423C39" w:rsidP="003D446E">
      <w:r w:rsidRPr="00423C39">
        <w:t>Določba 5. člena teh Sprememb in dopolnitev Pravilnika o doktorskem študiju na Univerzi v Mariboru št. 012/2018/1 se začne uporabljati v postopkih priprave razpisa za vpis v doktorske študijske programe za študijsko leto 2024/2025, razen določila novega trinajstega odstavka 9. člena Pravilnika o doktorskem študiju na Univerzi v Mariboru št. 012/2018/1 v delu, ki določa obvezno ukinitev učne enote v primeru, če se ob preverjanju referenc nosilcev za naslednje študijsko leto ugotovi, da nosilec še vedno ne izpolnjuje pogojev za nosilstvo. Navedeno določilo se začne uporabljati v postopkih priprave razpisa za vpis v doktorske študijske programe za študijsko leto 2025/2026</w:t>
      </w:r>
      <w:r w:rsidR="000F76BA">
        <w:t>.</w:t>
      </w:r>
    </w:p>
    <w:p w14:paraId="1817DFEB" w14:textId="77777777" w:rsidR="00D55F08" w:rsidRPr="00861788" w:rsidRDefault="00D55F08" w:rsidP="003D446E"/>
    <w:p w14:paraId="0C4D5845" w14:textId="77777777" w:rsidR="003D446E" w:rsidRPr="00861788" w:rsidRDefault="003D446E" w:rsidP="003D446E"/>
    <w:p w14:paraId="101D9D66" w14:textId="77777777" w:rsidR="000F76BA" w:rsidRDefault="003D446E" w:rsidP="003D446E">
      <w:pPr>
        <w:keepNext/>
        <w:spacing w:after="0"/>
        <w:jc w:val="left"/>
        <w:rPr>
          <w:bCs/>
        </w:rPr>
      </w:pPr>
      <w:r w:rsidRPr="00861788">
        <w:rPr>
          <w:bCs/>
        </w:rPr>
        <w:t xml:space="preserve"> </w:t>
      </w:r>
      <w:r w:rsidRPr="00861788">
        <w:rPr>
          <w:bCs/>
        </w:rPr>
        <w:tab/>
      </w:r>
      <w:r w:rsidRPr="00861788">
        <w:rPr>
          <w:bCs/>
        </w:rPr>
        <w:tab/>
      </w:r>
      <w:r w:rsidRPr="00861788">
        <w:rPr>
          <w:bCs/>
        </w:rPr>
        <w:tab/>
      </w:r>
      <w:r w:rsidRPr="00861788">
        <w:rPr>
          <w:bCs/>
        </w:rPr>
        <w:tab/>
      </w:r>
      <w:r w:rsidRPr="00861788">
        <w:rPr>
          <w:bCs/>
        </w:rPr>
        <w:tab/>
      </w:r>
      <w:r w:rsidRPr="00861788">
        <w:rPr>
          <w:bCs/>
        </w:rPr>
        <w:tab/>
      </w:r>
      <w:r w:rsidRPr="00861788">
        <w:rPr>
          <w:bCs/>
        </w:rPr>
        <w:tab/>
      </w:r>
      <w:r w:rsidRPr="00861788">
        <w:rPr>
          <w:bCs/>
        </w:rPr>
        <w:tab/>
        <w:t xml:space="preserve">Predsednik </w:t>
      </w:r>
      <w:r w:rsidR="000F76BA">
        <w:rPr>
          <w:bCs/>
        </w:rPr>
        <w:t xml:space="preserve">Senata </w:t>
      </w:r>
      <w:r w:rsidRPr="00861788">
        <w:rPr>
          <w:bCs/>
        </w:rPr>
        <w:t>Univerze v Mariboru</w:t>
      </w:r>
    </w:p>
    <w:p w14:paraId="0E3FFDFA" w14:textId="52C8088B" w:rsidR="003D446E" w:rsidRPr="007E0940" w:rsidRDefault="000F76BA" w:rsidP="003D446E">
      <w:pPr>
        <w:keepNext/>
        <w:spacing w:after="0"/>
        <w:jc w:val="left"/>
        <w:rPr>
          <w:bCs/>
        </w:rPr>
      </w:pPr>
      <w:r>
        <w:rPr>
          <w:bCs/>
        </w:rPr>
        <w:tab/>
      </w:r>
      <w:r>
        <w:rPr>
          <w:bCs/>
        </w:rPr>
        <w:tab/>
      </w:r>
      <w:r>
        <w:rPr>
          <w:bCs/>
        </w:rPr>
        <w:tab/>
      </w:r>
      <w:r>
        <w:rPr>
          <w:bCs/>
        </w:rPr>
        <w:tab/>
      </w:r>
      <w:r>
        <w:rPr>
          <w:bCs/>
        </w:rPr>
        <w:tab/>
      </w:r>
      <w:r>
        <w:rPr>
          <w:bCs/>
        </w:rPr>
        <w:tab/>
      </w:r>
      <w:r>
        <w:rPr>
          <w:bCs/>
        </w:rPr>
        <w:tab/>
      </w:r>
      <w:r>
        <w:rPr>
          <w:bCs/>
        </w:rPr>
        <w:tab/>
        <w:t>Rektor Univerze v Mariboru</w:t>
      </w:r>
      <w:r w:rsidR="003D446E" w:rsidRPr="00861788">
        <w:rPr>
          <w:bCs/>
        </w:rPr>
        <w:br/>
      </w:r>
      <w:r w:rsidR="003D446E" w:rsidRPr="00861788">
        <w:rPr>
          <w:bCs/>
        </w:rPr>
        <w:tab/>
      </w:r>
      <w:r w:rsidR="003D446E" w:rsidRPr="00861788">
        <w:rPr>
          <w:bCs/>
        </w:rPr>
        <w:tab/>
      </w:r>
      <w:r w:rsidR="003D446E" w:rsidRPr="00861788">
        <w:rPr>
          <w:bCs/>
        </w:rPr>
        <w:tab/>
      </w:r>
      <w:r w:rsidR="003D446E" w:rsidRPr="00861788">
        <w:rPr>
          <w:bCs/>
        </w:rPr>
        <w:tab/>
      </w:r>
      <w:r w:rsidR="003D446E" w:rsidRPr="00861788">
        <w:rPr>
          <w:bCs/>
        </w:rPr>
        <w:tab/>
      </w:r>
      <w:r w:rsidR="003D446E" w:rsidRPr="00861788">
        <w:rPr>
          <w:bCs/>
        </w:rPr>
        <w:tab/>
      </w:r>
      <w:r w:rsidR="003D446E" w:rsidRPr="00861788">
        <w:rPr>
          <w:bCs/>
        </w:rPr>
        <w:tab/>
      </w:r>
      <w:r w:rsidR="003D446E" w:rsidRPr="00861788">
        <w:rPr>
          <w:bCs/>
        </w:rPr>
        <w:tab/>
      </w:r>
      <w:r w:rsidR="007E0940" w:rsidRPr="00861788">
        <w:rPr>
          <w:bCs/>
        </w:rPr>
        <w:t>P</w:t>
      </w:r>
      <w:r w:rsidR="003D446E" w:rsidRPr="00861788">
        <w:rPr>
          <w:bCs/>
        </w:rPr>
        <w:t xml:space="preserve">rof. dr. </w:t>
      </w:r>
      <w:r>
        <w:rPr>
          <w:bCs/>
        </w:rPr>
        <w:t>Zdravko Kačič</w:t>
      </w:r>
    </w:p>
    <w:p w14:paraId="47FF080F" w14:textId="77777777" w:rsidR="003D446E" w:rsidRDefault="003D446E" w:rsidP="003D446E"/>
    <w:p w14:paraId="1DE4EFAF" w14:textId="77777777" w:rsidR="003D446E" w:rsidRPr="002B0834" w:rsidRDefault="003D446E" w:rsidP="003D446E">
      <w:pPr>
        <w:rPr>
          <w:highlight w:val="yellow"/>
        </w:rPr>
      </w:pPr>
      <w:r w:rsidRPr="002B0834">
        <w:rPr>
          <w:highlight w:val="yellow"/>
        </w:rPr>
        <w:t xml:space="preserve"> </w:t>
      </w:r>
    </w:p>
    <w:sectPr w:rsidR="003D446E" w:rsidRPr="002B0834" w:rsidSect="0027798F">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BF53" w14:textId="77777777" w:rsidR="003E16D2" w:rsidRDefault="003E16D2" w:rsidP="00961B01">
      <w:r>
        <w:separator/>
      </w:r>
    </w:p>
  </w:endnote>
  <w:endnote w:type="continuationSeparator" w:id="0">
    <w:p w14:paraId="35464EA2" w14:textId="77777777" w:rsidR="003E16D2" w:rsidRDefault="003E16D2" w:rsidP="00961B01">
      <w:r>
        <w:continuationSeparator/>
      </w:r>
    </w:p>
  </w:endnote>
  <w:endnote w:type="continuationNotice" w:id="1">
    <w:p w14:paraId="67C2DAC1" w14:textId="77777777" w:rsidR="003E16D2" w:rsidRDefault="003E16D2" w:rsidP="00961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2273" w14:textId="4FD675E2" w:rsidR="00C52465" w:rsidRPr="00C52465" w:rsidRDefault="00C52465" w:rsidP="00C52465">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Pr>
        <w:noProof/>
        <w:color w:val="006A8E"/>
        <w:sz w:val="18"/>
      </w:rPr>
      <w:t>3</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Pr>
        <w:noProof/>
        <w:color w:val="006A8E"/>
        <w:sz w:val="18"/>
      </w:rPr>
      <w:t>4</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0685" w14:textId="5FBD0DE4" w:rsidR="00697604" w:rsidRPr="00DF26FD" w:rsidRDefault="00DF26FD" w:rsidP="00961B01">
    <w:pPr>
      <w:pStyle w:val="Noga"/>
      <w:rPr>
        <w:sz w:val="17"/>
        <w:szCs w:val="17"/>
      </w:rPr>
    </w:pPr>
    <w:r w:rsidRPr="00434115">
      <w:rPr>
        <w:color w:val="006A8E"/>
        <w:sz w:val="17"/>
        <w:szCs w:val="17"/>
      </w:rPr>
      <w:t>www.um.si | rektorat@um.si | t.: +386 2 235 5280 | f.: +386 2 235 5211 I trr: SI56 0110 0603 0709 059 | id DDV: SI 716 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F886" w14:textId="77777777" w:rsidR="003E16D2" w:rsidRDefault="003E16D2" w:rsidP="00DE6592">
      <w:pPr>
        <w:pStyle w:val="Brezrazmikov"/>
      </w:pPr>
      <w:r>
        <w:separator/>
      </w:r>
    </w:p>
  </w:footnote>
  <w:footnote w:type="continuationSeparator" w:id="0">
    <w:p w14:paraId="1CADC25E" w14:textId="77777777" w:rsidR="003E16D2" w:rsidRDefault="003E16D2" w:rsidP="00EB002C">
      <w:pPr>
        <w:spacing w:before="0" w:after="0"/>
      </w:pPr>
      <w:r>
        <w:continuationSeparator/>
      </w:r>
    </w:p>
  </w:footnote>
  <w:footnote w:type="continuationNotice" w:id="1">
    <w:p w14:paraId="7B346D93" w14:textId="77777777" w:rsidR="003E16D2" w:rsidRDefault="003E16D2" w:rsidP="00961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4830" w14:textId="77777777" w:rsidR="00DF26FD" w:rsidRDefault="00DF26FD" w:rsidP="00DF26FD">
    <w:pPr>
      <w:pStyle w:val="Glava"/>
      <w:spacing w:before="0" w:after="0"/>
      <w:jc w:val="center"/>
    </w:pPr>
    <w:r>
      <w:rPr>
        <w:noProof/>
        <w:lang w:eastAsia="sl-SI"/>
      </w:rPr>
      <w:drawing>
        <wp:inline distT="0" distB="0" distL="0" distR="0" wp14:anchorId="031B1C1A" wp14:editId="4211C58F">
          <wp:extent cx="899795" cy="511175"/>
          <wp:effectExtent l="0" t="0" r="0" b="317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899795" cy="511175"/>
                  </a:xfrm>
                  <a:prstGeom prst="rect">
                    <a:avLst/>
                  </a:prstGeom>
                  <a:noFill/>
                  <a:ln>
                    <a:noFill/>
                  </a:ln>
                </pic:spPr>
              </pic:pic>
            </a:graphicData>
          </a:graphic>
        </wp:inline>
      </w:drawing>
    </w:r>
  </w:p>
  <w:p w14:paraId="20C116F5" w14:textId="77777777" w:rsidR="00DF26FD" w:rsidRPr="00D41CF3" w:rsidRDefault="00DF26FD" w:rsidP="00DF26FD">
    <w:pPr>
      <w:pStyle w:val="Glava"/>
      <w:tabs>
        <w:tab w:val="clear" w:pos="4536"/>
        <w:tab w:val="clear" w:pos="9072"/>
      </w:tabs>
      <w:spacing w:before="0" w:after="0"/>
      <w:jc w:val="center"/>
      <w:rPr>
        <w:color w:val="006A8E"/>
        <w:sz w:val="14"/>
      </w:rPr>
    </w:pPr>
    <w:r w:rsidRPr="00D41CF3">
      <w:rPr>
        <w:noProof/>
        <w:color w:val="006A8E"/>
        <w:sz w:val="14"/>
        <w:lang w:eastAsia="sl-SI"/>
      </w:rPr>
      <mc:AlternateContent>
        <mc:Choice Requires="wps">
          <w:drawing>
            <wp:anchor distT="0" distB="0" distL="114300" distR="114300" simplePos="0" relativeHeight="251659264" behindDoc="1" locked="0" layoutInCell="1" allowOverlap="0" wp14:anchorId="3ED4D24F" wp14:editId="05950136">
              <wp:simplePos x="0" y="0"/>
              <wp:positionH relativeFrom="column">
                <wp:align>center</wp:align>
              </wp:positionH>
              <wp:positionV relativeFrom="paragraph">
                <wp:posOffset>46990</wp:posOffset>
              </wp:positionV>
              <wp:extent cx="1749425" cy="0"/>
              <wp:effectExtent l="9525" t="8890" r="12700" b="10160"/>
              <wp:wrapTight wrapText="bothSides">
                <wp:wrapPolygon edited="0">
                  <wp:start x="0" y="-2147483648"/>
                  <wp:lineTo x="0" y="-2147483648"/>
                  <wp:lineTo x="188" y="-2147483648"/>
                  <wp:lineTo x="188"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6350">
                        <a:solidFill>
                          <a:srgbClr val="006A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9FA0308" id="_x0000_t32" coordsize="21600,21600" o:spt="32" o:oned="t" path="m,l21600,21600e" filled="f">
              <v:path arrowok="t" fillok="f" o:connecttype="none"/>
              <o:lock v:ext="edit" shapetype="t"/>
            </v:shapetype>
            <v:shape id="AutoShape 2" o:spid="_x0000_s1026" type="#_x0000_t32" style="position:absolute;margin-left:0;margin-top:3.7pt;width:137.7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" o:allowoverlap="f" strokecolor="#006a8e" strokeweight=".5pt">
              <w10:wrap type="tight"/>
            </v:shape>
          </w:pict>
        </mc:Fallback>
      </mc:AlternateContent>
    </w:r>
  </w:p>
  <w:p w14:paraId="2A9A78DA" w14:textId="77777777" w:rsidR="00DF26FD" w:rsidRPr="00976774" w:rsidRDefault="00DF26FD" w:rsidP="00DF26FD">
    <w:pPr>
      <w:pStyle w:val="Glava"/>
      <w:tabs>
        <w:tab w:val="clear" w:pos="4536"/>
        <w:tab w:val="clear" w:pos="9072"/>
      </w:tabs>
      <w:spacing w:before="0" w:after="240"/>
      <w:jc w:val="center"/>
      <w:rPr>
        <w:color w:val="006A8E"/>
        <w:sz w:val="24"/>
      </w:rPr>
    </w:pPr>
    <w:r w:rsidRPr="00976774">
      <w:rPr>
        <w:color w:val="006A8E"/>
        <w:sz w:val="18"/>
      </w:rPr>
      <w:t>Slomškov trg 15</w:t>
    </w:r>
    <w:r>
      <w:rPr>
        <w:color w:val="006A8E"/>
        <w:sz w:val="18"/>
      </w:rPr>
      <w:br/>
      <w:t>2000 Maribor, Slovenija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6D92"/>
    <w:multiLevelType w:val="hybridMultilevel"/>
    <w:tmpl w:val="754EB4AC"/>
    <w:lvl w:ilvl="0" w:tplc="52DAF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770394"/>
    <w:multiLevelType w:val="hybridMultilevel"/>
    <w:tmpl w:val="0E0E6EC8"/>
    <w:lvl w:ilvl="0" w:tplc="5E8CB7D4">
      <w:start w:val="18"/>
      <w:numFmt w:val="bullet"/>
      <w:lvlText w:val=""/>
      <w:lvlJc w:val="left"/>
      <w:pPr>
        <w:ind w:left="720" w:hanging="360"/>
      </w:pPr>
      <w:rPr>
        <w:rFonts w:ascii="Symbol" w:eastAsia="Times New Roman"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6067C73"/>
    <w:multiLevelType w:val="hybridMultilevel"/>
    <w:tmpl w:val="538EFC52"/>
    <w:lvl w:ilvl="0" w:tplc="96D03F6C">
      <w:start w:val="1"/>
      <w:numFmt w:val="decimal"/>
      <w:pStyle w:val="Intenzivencitat"/>
      <w:lvlText w:val="%1. člen"/>
      <w:lvlJc w:val="left"/>
      <w:pPr>
        <w:ind w:left="1494" w:hanging="360"/>
      </w:pPr>
      <w:rPr>
        <w:rFonts w:hint="default"/>
      </w:rPr>
    </w:lvl>
    <w:lvl w:ilvl="1" w:tplc="04240019" w:tentative="1">
      <w:start w:val="1"/>
      <w:numFmt w:val="lowerLetter"/>
      <w:lvlText w:val="%2."/>
      <w:lvlJc w:val="left"/>
      <w:pPr>
        <w:ind w:left="2347" w:hanging="360"/>
      </w:pPr>
    </w:lvl>
    <w:lvl w:ilvl="2" w:tplc="0424001B" w:tentative="1">
      <w:start w:val="1"/>
      <w:numFmt w:val="lowerRoman"/>
      <w:lvlText w:val="%3."/>
      <w:lvlJc w:val="right"/>
      <w:pPr>
        <w:ind w:left="3067" w:hanging="180"/>
      </w:pPr>
    </w:lvl>
    <w:lvl w:ilvl="3" w:tplc="0424000F" w:tentative="1">
      <w:start w:val="1"/>
      <w:numFmt w:val="decimal"/>
      <w:lvlText w:val="%4."/>
      <w:lvlJc w:val="left"/>
      <w:pPr>
        <w:ind w:left="3787" w:hanging="360"/>
      </w:pPr>
    </w:lvl>
    <w:lvl w:ilvl="4" w:tplc="04240019" w:tentative="1">
      <w:start w:val="1"/>
      <w:numFmt w:val="lowerLetter"/>
      <w:lvlText w:val="%5."/>
      <w:lvlJc w:val="left"/>
      <w:pPr>
        <w:ind w:left="4507" w:hanging="360"/>
      </w:pPr>
    </w:lvl>
    <w:lvl w:ilvl="5" w:tplc="0424001B" w:tentative="1">
      <w:start w:val="1"/>
      <w:numFmt w:val="lowerRoman"/>
      <w:lvlText w:val="%6."/>
      <w:lvlJc w:val="right"/>
      <w:pPr>
        <w:ind w:left="5227" w:hanging="180"/>
      </w:pPr>
    </w:lvl>
    <w:lvl w:ilvl="6" w:tplc="0424000F" w:tentative="1">
      <w:start w:val="1"/>
      <w:numFmt w:val="decimal"/>
      <w:lvlText w:val="%7."/>
      <w:lvlJc w:val="left"/>
      <w:pPr>
        <w:ind w:left="5947" w:hanging="360"/>
      </w:pPr>
    </w:lvl>
    <w:lvl w:ilvl="7" w:tplc="04240019" w:tentative="1">
      <w:start w:val="1"/>
      <w:numFmt w:val="lowerLetter"/>
      <w:lvlText w:val="%8."/>
      <w:lvlJc w:val="left"/>
      <w:pPr>
        <w:ind w:left="6667" w:hanging="360"/>
      </w:pPr>
    </w:lvl>
    <w:lvl w:ilvl="8" w:tplc="0424001B" w:tentative="1">
      <w:start w:val="1"/>
      <w:numFmt w:val="lowerRoman"/>
      <w:lvlText w:val="%9."/>
      <w:lvlJc w:val="right"/>
      <w:pPr>
        <w:ind w:left="7387" w:hanging="180"/>
      </w:pPr>
    </w:lvl>
  </w:abstractNum>
  <w:abstractNum w:abstractNumId="3" w15:restartNumberingAfterBreak="0">
    <w:nsid w:val="2F691E3E"/>
    <w:multiLevelType w:val="hybridMultilevel"/>
    <w:tmpl w:val="7A92DA2A"/>
    <w:lvl w:ilvl="0" w:tplc="F6D84886">
      <w:start w:val="1"/>
      <w:numFmt w:val="decimal"/>
      <w:pStyle w:val="len"/>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5117176"/>
    <w:multiLevelType w:val="hybridMultilevel"/>
    <w:tmpl w:val="F9108E82"/>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6A7724E8"/>
    <w:multiLevelType w:val="hybridMultilevel"/>
    <w:tmpl w:val="8F20561A"/>
    <w:lvl w:ilvl="0" w:tplc="52DAF63E">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num w:numId="1" w16cid:durableId="922950961">
    <w:abstractNumId w:val="2"/>
  </w:num>
  <w:num w:numId="2" w16cid:durableId="1396396104">
    <w:abstractNumId w:val="3"/>
  </w:num>
  <w:num w:numId="3" w16cid:durableId="1510100580">
    <w:abstractNumId w:val="1"/>
  </w:num>
  <w:num w:numId="4" w16cid:durableId="2087460232">
    <w:abstractNumId w:val="0"/>
  </w:num>
  <w:num w:numId="5" w16cid:durableId="392197015">
    <w:abstractNumId w:val="4"/>
  </w:num>
  <w:num w:numId="6" w16cid:durableId="28366059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94"/>
    <w:rsid w:val="00004AFB"/>
    <w:rsid w:val="0000630D"/>
    <w:rsid w:val="00011B26"/>
    <w:rsid w:val="00012C62"/>
    <w:rsid w:val="00012D8E"/>
    <w:rsid w:val="0001302F"/>
    <w:rsid w:val="000139B8"/>
    <w:rsid w:val="00013E7D"/>
    <w:rsid w:val="00016278"/>
    <w:rsid w:val="00016DF2"/>
    <w:rsid w:val="000177E2"/>
    <w:rsid w:val="0002251B"/>
    <w:rsid w:val="00023DC3"/>
    <w:rsid w:val="0002536D"/>
    <w:rsid w:val="00027D2C"/>
    <w:rsid w:val="00031428"/>
    <w:rsid w:val="0003238F"/>
    <w:rsid w:val="00032B3F"/>
    <w:rsid w:val="000341C3"/>
    <w:rsid w:val="000346B1"/>
    <w:rsid w:val="00035537"/>
    <w:rsid w:val="00036E93"/>
    <w:rsid w:val="00037047"/>
    <w:rsid w:val="00037895"/>
    <w:rsid w:val="00037B9C"/>
    <w:rsid w:val="00037DD4"/>
    <w:rsid w:val="0004086F"/>
    <w:rsid w:val="000433F6"/>
    <w:rsid w:val="000451F3"/>
    <w:rsid w:val="000454A0"/>
    <w:rsid w:val="00045AD7"/>
    <w:rsid w:val="000501AD"/>
    <w:rsid w:val="000505D3"/>
    <w:rsid w:val="00051F17"/>
    <w:rsid w:val="00051F4D"/>
    <w:rsid w:val="00054F05"/>
    <w:rsid w:val="000623C4"/>
    <w:rsid w:val="00062B6F"/>
    <w:rsid w:val="00062C6B"/>
    <w:rsid w:val="00063775"/>
    <w:rsid w:val="000646BE"/>
    <w:rsid w:val="00064DFB"/>
    <w:rsid w:val="0006668C"/>
    <w:rsid w:val="000679FC"/>
    <w:rsid w:val="000714C4"/>
    <w:rsid w:val="00071916"/>
    <w:rsid w:val="00072851"/>
    <w:rsid w:val="000746FD"/>
    <w:rsid w:val="00075349"/>
    <w:rsid w:val="00080AD4"/>
    <w:rsid w:val="00084A51"/>
    <w:rsid w:val="000867C9"/>
    <w:rsid w:val="00091653"/>
    <w:rsid w:val="00092D38"/>
    <w:rsid w:val="00094886"/>
    <w:rsid w:val="00094B09"/>
    <w:rsid w:val="0009531B"/>
    <w:rsid w:val="000A0301"/>
    <w:rsid w:val="000A46C5"/>
    <w:rsid w:val="000A49D5"/>
    <w:rsid w:val="000A629B"/>
    <w:rsid w:val="000A671E"/>
    <w:rsid w:val="000A75F7"/>
    <w:rsid w:val="000B35E7"/>
    <w:rsid w:val="000B6F1A"/>
    <w:rsid w:val="000B700D"/>
    <w:rsid w:val="000B7D22"/>
    <w:rsid w:val="000C1F5A"/>
    <w:rsid w:val="000C5A14"/>
    <w:rsid w:val="000C6807"/>
    <w:rsid w:val="000C6F53"/>
    <w:rsid w:val="000C7ABA"/>
    <w:rsid w:val="000C7D84"/>
    <w:rsid w:val="000D0CA5"/>
    <w:rsid w:val="000D15ED"/>
    <w:rsid w:val="000D1F73"/>
    <w:rsid w:val="000D3856"/>
    <w:rsid w:val="000D3F75"/>
    <w:rsid w:val="000D4F22"/>
    <w:rsid w:val="000E10EE"/>
    <w:rsid w:val="000E30CF"/>
    <w:rsid w:val="000E6B9A"/>
    <w:rsid w:val="000F07A2"/>
    <w:rsid w:val="000F204A"/>
    <w:rsid w:val="000F2BB9"/>
    <w:rsid w:val="000F2FCC"/>
    <w:rsid w:val="000F3C56"/>
    <w:rsid w:val="000F58E5"/>
    <w:rsid w:val="000F76BA"/>
    <w:rsid w:val="001011A1"/>
    <w:rsid w:val="00101ABA"/>
    <w:rsid w:val="00102501"/>
    <w:rsid w:val="001027D9"/>
    <w:rsid w:val="00104534"/>
    <w:rsid w:val="0010490F"/>
    <w:rsid w:val="00104F3A"/>
    <w:rsid w:val="001056D6"/>
    <w:rsid w:val="0010633E"/>
    <w:rsid w:val="001076E4"/>
    <w:rsid w:val="0010794D"/>
    <w:rsid w:val="00110096"/>
    <w:rsid w:val="0011048B"/>
    <w:rsid w:val="00111B81"/>
    <w:rsid w:val="00112202"/>
    <w:rsid w:val="0011223F"/>
    <w:rsid w:val="00112FBE"/>
    <w:rsid w:val="001179F1"/>
    <w:rsid w:val="00120FAD"/>
    <w:rsid w:val="0012130A"/>
    <w:rsid w:val="00122C03"/>
    <w:rsid w:val="00123A20"/>
    <w:rsid w:val="001249D3"/>
    <w:rsid w:val="00125295"/>
    <w:rsid w:val="00125E66"/>
    <w:rsid w:val="001308B5"/>
    <w:rsid w:val="00130A80"/>
    <w:rsid w:val="0013443F"/>
    <w:rsid w:val="00141841"/>
    <w:rsid w:val="00144495"/>
    <w:rsid w:val="00146095"/>
    <w:rsid w:val="0014654E"/>
    <w:rsid w:val="00146F31"/>
    <w:rsid w:val="0015047B"/>
    <w:rsid w:val="00153014"/>
    <w:rsid w:val="00153729"/>
    <w:rsid w:val="00153EB3"/>
    <w:rsid w:val="001545A4"/>
    <w:rsid w:val="00155D58"/>
    <w:rsid w:val="00155D87"/>
    <w:rsid w:val="00160393"/>
    <w:rsid w:val="001614CD"/>
    <w:rsid w:val="00164590"/>
    <w:rsid w:val="0016594D"/>
    <w:rsid w:val="00166006"/>
    <w:rsid w:val="001720C6"/>
    <w:rsid w:val="001723D3"/>
    <w:rsid w:val="00175CE9"/>
    <w:rsid w:val="00177006"/>
    <w:rsid w:val="0017732C"/>
    <w:rsid w:val="0018467D"/>
    <w:rsid w:val="0018512A"/>
    <w:rsid w:val="00186741"/>
    <w:rsid w:val="001913C4"/>
    <w:rsid w:val="001918E0"/>
    <w:rsid w:val="001934CE"/>
    <w:rsid w:val="0019453E"/>
    <w:rsid w:val="0019510C"/>
    <w:rsid w:val="0019524B"/>
    <w:rsid w:val="001961B4"/>
    <w:rsid w:val="001A01A4"/>
    <w:rsid w:val="001A350F"/>
    <w:rsid w:val="001A369C"/>
    <w:rsid w:val="001A7092"/>
    <w:rsid w:val="001A70D0"/>
    <w:rsid w:val="001B0C7D"/>
    <w:rsid w:val="001B1BAD"/>
    <w:rsid w:val="001B1E1E"/>
    <w:rsid w:val="001B258D"/>
    <w:rsid w:val="001B367B"/>
    <w:rsid w:val="001B6682"/>
    <w:rsid w:val="001B7C58"/>
    <w:rsid w:val="001C00DB"/>
    <w:rsid w:val="001C07F9"/>
    <w:rsid w:val="001C1007"/>
    <w:rsid w:val="001C1453"/>
    <w:rsid w:val="001C2744"/>
    <w:rsid w:val="001C4A9F"/>
    <w:rsid w:val="001C60E2"/>
    <w:rsid w:val="001C6BB2"/>
    <w:rsid w:val="001D022B"/>
    <w:rsid w:val="001D1A8D"/>
    <w:rsid w:val="001D1B35"/>
    <w:rsid w:val="001D1E1C"/>
    <w:rsid w:val="001D253F"/>
    <w:rsid w:val="001D328C"/>
    <w:rsid w:val="001D69DA"/>
    <w:rsid w:val="001D70D9"/>
    <w:rsid w:val="001D7705"/>
    <w:rsid w:val="001D7E4A"/>
    <w:rsid w:val="001E02C7"/>
    <w:rsid w:val="001E080D"/>
    <w:rsid w:val="001E4E25"/>
    <w:rsid w:val="001E5BF6"/>
    <w:rsid w:val="001E6BCF"/>
    <w:rsid w:val="001F0E52"/>
    <w:rsid w:val="001F145E"/>
    <w:rsid w:val="001F1E54"/>
    <w:rsid w:val="001F2A0C"/>
    <w:rsid w:val="001F490D"/>
    <w:rsid w:val="001F5DF1"/>
    <w:rsid w:val="002019DC"/>
    <w:rsid w:val="0020235E"/>
    <w:rsid w:val="00202EF4"/>
    <w:rsid w:val="0020793B"/>
    <w:rsid w:val="00212A6E"/>
    <w:rsid w:val="00212CD1"/>
    <w:rsid w:val="00213EE5"/>
    <w:rsid w:val="002154CE"/>
    <w:rsid w:val="002168F5"/>
    <w:rsid w:val="002200C3"/>
    <w:rsid w:val="00220190"/>
    <w:rsid w:val="00223225"/>
    <w:rsid w:val="00223966"/>
    <w:rsid w:val="00224F1D"/>
    <w:rsid w:val="00224FB0"/>
    <w:rsid w:val="00231566"/>
    <w:rsid w:val="00236108"/>
    <w:rsid w:val="00241FFD"/>
    <w:rsid w:val="00242A27"/>
    <w:rsid w:val="00242BDC"/>
    <w:rsid w:val="002431BF"/>
    <w:rsid w:val="00245119"/>
    <w:rsid w:val="0025070D"/>
    <w:rsid w:val="002515EB"/>
    <w:rsid w:val="002527B6"/>
    <w:rsid w:val="002542DD"/>
    <w:rsid w:val="002551C5"/>
    <w:rsid w:val="002564B2"/>
    <w:rsid w:val="00260958"/>
    <w:rsid w:val="00264C33"/>
    <w:rsid w:val="00265B8E"/>
    <w:rsid w:val="00267BB2"/>
    <w:rsid w:val="0027798F"/>
    <w:rsid w:val="00284427"/>
    <w:rsid w:val="00285593"/>
    <w:rsid w:val="00290726"/>
    <w:rsid w:val="00291CC9"/>
    <w:rsid w:val="00293558"/>
    <w:rsid w:val="0029669E"/>
    <w:rsid w:val="00297898"/>
    <w:rsid w:val="002A0C31"/>
    <w:rsid w:val="002A3509"/>
    <w:rsid w:val="002A43BA"/>
    <w:rsid w:val="002B031B"/>
    <w:rsid w:val="002B3718"/>
    <w:rsid w:val="002B4C81"/>
    <w:rsid w:val="002B5AD8"/>
    <w:rsid w:val="002B5C9C"/>
    <w:rsid w:val="002B64D8"/>
    <w:rsid w:val="002B6DBF"/>
    <w:rsid w:val="002B7033"/>
    <w:rsid w:val="002C0A4B"/>
    <w:rsid w:val="002C29B5"/>
    <w:rsid w:val="002C2B93"/>
    <w:rsid w:val="002C325D"/>
    <w:rsid w:val="002C5D90"/>
    <w:rsid w:val="002D1691"/>
    <w:rsid w:val="002D2C46"/>
    <w:rsid w:val="002D3E24"/>
    <w:rsid w:val="002D5B0F"/>
    <w:rsid w:val="002E3450"/>
    <w:rsid w:val="002E36AB"/>
    <w:rsid w:val="002E6389"/>
    <w:rsid w:val="002F349D"/>
    <w:rsid w:val="002F40A0"/>
    <w:rsid w:val="002F506D"/>
    <w:rsid w:val="002F7210"/>
    <w:rsid w:val="00300E7E"/>
    <w:rsid w:val="003018CA"/>
    <w:rsid w:val="00304EA1"/>
    <w:rsid w:val="003055BB"/>
    <w:rsid w:val="00307DF0"/>
    <w:rsid w:val="0031031D"/>
    <w:rsid w:val="003128B4"/>
    <w:rsid w:val="0031458A"/>
    <w:rsid w:val="003308FF"/>
    <w:rsid w:val="00330A00"/>
    <w:rsid w:val="0033225F"/>
    <w:rsid w:val="00333ACD"/>
    <w:rsid w:val="00333C77"/>
    <w:rsid w:val="0034178A"/>
    <w:rsid w:val="00341DE8"/>
    <w:rsid w:val="0034617E"/>
    <w:rsid w:val="0034745D"/>
    <w:rsid w:val="00347EBB"/>
    <w:rsid w:val="00350E15"/>
    <w:rsid w:val="003579B5"/>
    <w:rsid w:val="00357A3A"/>
    <w:rsid w:val="00360181"/>
    <w:rsid w:val="00360268"/>
    <w:rsid w:val="00360555"/>
    <w:rsid w:val="00360646"/>
    <w:rsid w:val="003606C7"/>
    <w:rsid w:val="00360A56"/>
    <w:rsid w:val="003613F0"/>
    <w:rsid w:val="00363365"/>
    <w:rsid w:val="00364C7C"/>
    <w:rsid w:val="003663A5"/>
    <w:rsid w:val="003704FF"/>
    <w:rsid w:val="003715D3"/>
    <w:rsid w:val="00372E2E"/>
    <w:rsid w:val="00373F88"/>
    <w:rsid w:val="00376526"/>
    <w:rsid w:val="00376DF3"/>
    <w:rsid w:val="003828A3"/>
    <w:rsid w:val="0038735D"/>
    <w:rsid w:val="003913A8"/>
    <w:rsid w:val="00391FB1"/>
    <w:rsid w:val="00393798"/>
    <w:rsid w:val="00394128"/>
    <w:rsid w:val="0039680D"/>
    <w:rsid w:val="003A0C07"/>
    <w:rsid w:val="003A26B7"/>
    <w:rsid w:val="003B00A7"/>
    <w:rsid w:val="003B0C79"/>
    <w:rsid w:val="003B0DD6"/>
    <w:rsid w:val="003B13C0"/>
    <w:rsid w:val="003B4C60"/>
    <w:rsid w:val="003B5039"/>
    <w:rsid w:val="003B6D41"/>
    <w:rsid w:val="003C4AAC"/>
    <w:rsid w:val="003C5D78"/>
    <w:rsid w:val="003D0569"/>
    <w:rsid w:val="003D1A11"/>
    <w:rsid w:val="003D446E"/>
    <w:rsid w:val="003D58D9"/>
    <w:rsid w:val="003E16D2"/>
    <w:rsid w:val="003E23B9"/>
    <w:rsid w:val="003E5020"/>
    <w:rsid w:val="003E5835"/>
    <w:rsid w:val="003E7098"/>
    <w:rsid w:val="003F0481"/>
    <w:rsid w:val="003F1437"/>
    <w:rsid w:val="003F1507"/>
    <w:rsid w:val="003F482E"/>
    <w:rsid w:val="004009DA"/>
    <w:rsid w:val="00400B6D"/>
    <w:rsid w:val="004049C2"/>
    <w:rsid w:val="0041073D"/>
    <w:rsid w:val="00411459"/>
    <w:rsid w:val="00411782"/>
    <w:rsid w:val="00412627"/>
    <w:rsid w:val="00413D16"/>
    <w:rsid w:val="00414DA1"/>
    <w:rsid w:val="00417A4A"/>
    <w:rsid w:val="00420A28"/>
    <w:rsid w:val="00423153"/>
    <w:rsid w:val="004239DB"/>
    <w:rsid w:val="00423C39"/>
    <w:rsid w:val="00424087"/>
    <w:rsid w:val="00425EA6"/>
    <w:rsid w:val="00426BED"/>
    <w:rsid w:val="004276E6"/>
    <w:rsid w:val="004312BE"/>
    <w:rsid w:val="00433B65"/>
    <w:rsid w:val="0043435D"/>
    <w:rsid w:val="0043521C"/>
    <w:rsid w:val="00437DBC"/>
    <w:rsid w:val="00442D2F"/>
    <w:rsid w:val="004432BB"/>
    <w:rsid w:val="0044369A"/>
    <w:rsid w:val="004475A5"/>
    <w:rsid w:val="00447652"/>
    <w:rsid w:val="00447F28"/>
    <w:rsid w:val="00451092"/>
    <w:rsid w:val="00451B46"/>
    <w:rsid w:val="00457E6F"/>
    <w:rsid w:val="00463963"/>
    <w:rsid w:val="004651A6"/>
    <w:rsid w:val="00466A68"/>
    <w:rsid w:val="00470940"/>
    <w:rsid w:val="00473223"/>
    <w:rsid w:val="004737E6"/>
    <w:rsid w:val="00475294"/>
    <w:rsid w:val="00482194"/>
    <w:rsid w:val="00482636"/>
    <w:rsid w:val="00484D20"/>
    <w:rsid w:val="00486CB2"/>
    <w:rsid w:val="00486FD7"/>
    <w:rsid w:val="004875A1"/>
    <w:rsid w:val="004912B8"/>
    <w:rsid w:val="0049359E"/>
    <w:rsid w:val="00493D01"/>
    <w:rsid w:val="004940DB"/>
    <w:rsid w:val="004947B3"/>
    <w:rsid w:val="00495470"/>
    <w:rsid w:val="004964F3"/>
    <w:rsid w:val="004A0685"/>
    <w:rsid w:val="004A0AA8"/>
    <w:rsid w:val="004A1CD2"/>
    <w:rsid w:val="004A2A22"/>
    <w:rsid w:val="004A5280"/>
    <w:rsid w:val="004A6950"/>
    <w:rsid w:val="004B0EF6"/>
    <w:rsid w:val="004B10F9"/>
    <w:rsid w:val="004B6ED3"/>
    <w:rsid w:val="004C0B46"/>
    <w:rsid w:val="004C1CBD"/>
    <w:rsid w:val="004C4B40"/>
    <w:rsid w:val="004C5B8C"/>
    <w:rsid w:val="004C5E2C"/>
    <w:rsid w:val="004C63E5"/>
    <w:rsid w:val="004D2B8E"/>
    <w:rsid w:val="004D347A"/>
    <w:rsid w:val="004D3A9B"/>
    <w:rsid w:val="004D53D4"/>
    <w:rsid w:val="004D543C"/>
    <w:rsid w:val="004D5C1F"/>
    <w:rsid w:val="004E0797"/>
    <w:rsid w:val="004E215A"/>
    <w:rsid w:val="004E49FC"/>
    <w:rsid w:val="004E70EB"/>
    <w:rsid w:val="004F6B79"/>
    <w:rsid w:val="004F70B4"/>
    <w:rsid w:val="004F73BE"/>
    <w:rsid w:val="00501E25"/>
    <w:rsid w:val="00503EBB"/>
    <w:rsid w:val="005141AA"/>
    <w:rsid w:val="00514527"/>
    <w:rsid w:val="00514F95"/>
    <w:rsid w:val="00515A57"/>
    <w:rsid w:val="00521A05"/>
    <w:rsid w:val="00523D56"/>
    <w:rsid w:val="00525A9B"/>
    <w:rsid w:val="00525C95"/>
    <w:rsid w:val="005271A1"/>
    <w:rsid w:val="005276FA"/>
    <w:rsid w:val="00533C9B"/>
    <w:rsid w:val="005376BB"/>
    <w:rsid w:val="00537EA9"/>
    <w:rsid w:val="005416ED"/>
    <w:rsid w:val="00542175"/>
    <w:rsid w:val="005423B3"/>
    <w:rsid w:val="005441E7"/>
    <w:rsid w:val="005450EC"/>
    <w:rsid w:val="00546A5E"/>
    <w:rsid w:val="00546BD9"/>
    <w:rsid w:val="00546F3D"/>
    <w:rsid w:val="0055056F"/>
    <w:rsid w:val="00553148"/>
    <w:rsid w:val="005561E7"/>
    <w:rsid w:val="005574F3"/>
    <w:rsid w:val="0056373F"/>
    <w:rsid w:val="0056421A"/>
    <w:rsid w:val="00564C25"/>
    <w:rsid w:val="00566211"/>
    <w:rsid w:val="00567976"/>
    <w:rsid w:val="00571F50"/>
    <w:rsid w:val="0057236D"/>
    <w:rsid w:val="0057300D"/>
    <w:rsid w:val="00577E55"/>
    <w:rsid w:val="005813A5"/>
    <w:rsid w:val="00581812"/>
    <w:rsid w:val="005819D8"/>
    <w:rsid w:val="00581EE6"/>
    <w:rsid w:val="005820CC"/>
    <w:rsid w:val="005852C3"/>
    <w:rsid w:val="00585A01"/>
    <w:rsid w:val="005862CE"/>
    <w:rsid w:val="005868BA"/>
    <w:rsid w:val="0059097D"/>
    <w:rsid w:val="0059146E"/>
    <w:rsid w:val="00592003"/>
    <w:rsid w:val="00592AB8"/>
    <w:rsid w:val="005933DC"/>
    <w:rsid w:val="00595B5C"/>
    <w:rsid w:val="005A09F0"/>
    <w:rsid w:val="005A1E31"/>
    <w:rsid w:val="005A2A13"/>
    <w:rsid w:val="005A2CBE"/>
    <w:rsid w:val="005A489F"/>
    <w:rsid w:val="005A726D"/>
    <w:rsid w:val="005B07CA"/>
    <w:rsid w:val="005B2DEF"/>
    <w:rsid w:val="005B6937"/>
    <w:rsid w:val="005C1DE8"/>
    <w:rsid w:val="005C2F39"/>
    <w:rsid w:val="005C7883"/>
    <w:rsid w:val="005D1CA0"/>
    <w:rsid w:val="005D218C"/>
    <w:rsid w:val="005D35D3"/>
    <w:rsid w:val="005D3F3E"/>
    <w:rsid w:val="005D4A44"/>
    <w:rsid w:val="005D5B03"/>
    <w:rsid w:val="005D5BCA"/>
    <w:rsid w:val="005D636F"/>
    <w:rsid w:val="005D6958"/>
    <w:rsid w:val="005D7DE3"/>
    <w:rsid w:val="005E2413"/>
    <w:rsid w:val="005E3829"/>
    <w:rsid w:val="005F0837"/>
    <w:rsid w:val="005F352D"/>
    <w:rsid w:val="005F433A"/>
    <w:rsid w:val="005F66E9"/>
    <w:rsid w:val="005F689B"/>
    <w:rsid w:val="005F7341"/>
    <w:rsid w:val="005F77FF"/>
    <w:rsid w:val="00600D39"/>
    <w:rsid w:val="00601913"/>
    <w:rsid w:val="0060439E"/>
    <w:rsid w:val="00607464"/>
    <w:rsid w:val="00611D11"/>
    <w:rsid w:val="0061309A"/>
    <w:rsid w:val="00616738"/>
    <w:rsid w:val="00617871"/>
    <w:rsid w:val="00620321"/>
    <w:rsid w:val="00620ADD"/>
    <w:rsid w:val="0062401F"/>
    <w:rsid w:val="0062547B"/>
    <w:rsid w:val="00632397"/>
    <w:rsid w:val="006366D7"/>
    <w:rsid w:val="00640276"/>
    <w:rsid w:val="00641666"/>
    <w:rsid w:val="00642133"/>
    <w:rsid w:val="00642CD0"/>
    <w:rsid w:val="006512F8"/>
    <w:rsid w:val="00653B39"/>
    <w:rsid w:val="00657874"/>
    <w:rsid w:val="00661022"/>
    <w:rsid w:val="006618DF"/>
    <w:rsid w:val="00665E95"/>
    <w:rsid w:val="00666419"/>
    <w:rsid w:val="006674E6"/>
    <w:rsid w:val="00667CEF"/>
    <w:rsid w:val="00675693"/>
    <w:rsid w:val="00675C0B"/>
    <w:rsid w:val="006760C0"/>
    <w:rsid w:val="00676EFF"/>
    <w:rsid w:val="00677963"/>
    <w:rsid w:val="0068026E"/>
    <w:rsid w:val="00680CE5"/>
    <w:rsid w:val="006834B9"/>
    <w:rsid w:val="00685AD5"/>
    <w:rsid w:val="006941DF"/>
    <w:rsid w:val="00694C16"/>
    <w:rsid w:val="006963BA"/>
    <w:rsid w:val="00697604"/>
    <w:rsid w:val="00697AB4"/>
    <w:rsid w:val="006A3264"/>
    <w:rsid w:val="006A443C"/>
    <w:rsid w:val="006A5845"/>
    <w:rsid w:val="006A5DC0"/>
    <w:rsid w:val="006A5F94"/>
    <w:rsid w:val="006A6BFB"/>
    <w:rsid w:val="006B0866"/>
    <w:rsid w:val="006B4A92"/>
    <w:rsid w:val="006B5ECB"/>
    <w:rsid w:val="006B68C1"/>
    <w:rsid w:val="006B6BF0"/>
    <w:rsid w:val="006B6DC5"/>
    <w:rsid w:val="006C0F94"/>
    <w:rsid w:val="006C1B17"/>
    <w:rsid w:val="006C3DDB"/>
    <w:rsid w:val="006C40F7"/>
    <w:rsid w:val="006C423B"/>
    <w:rsid w:val="006C4B70"/>
    <w:rsid w:val="006C4C26"/>
    <w:rsid w:val="006D3A58"/>
    <w:rsid w:val="006D3EF2"/>
    <w:rsid w:val="006D644D"/>
    <w:rsid w:val="006E1F29"/>
    <w:rsid w:val="006E2318"/>
    <w:rsid w:val="006E7C35"/>
    <w:rsid w:val="006F00E6"/>
    <w:rsid w:val="006F5AFB"/>
    <w:rsid w:val="00701251"/>
    <w:rsid w:val="00701E81"/>
    <w:rsid w:val="0070573E"/>
    <w:rsid w:val="007078AC"/>
    <w:rsid w:val="0071220B"/>
    <w:rsid w:val="00712C6F"/>
    <w:rsid w:val="00712D36"/>
    <w:rsid w:val="0072087F"/>
    <w:rsid w:val="007225D0"/>
    <w:rsid w:val="0072297F"/>
    <w:rsid w:val="007233B3"/>
    <w:rsid w:val="00725BDC"/>
    <w:rsid w:val="0072653A"/>
    <w:rsid w:val="00731B81"/>
    <w:rsid w:val="00734506"/>
    <w:rsid w:val="00734796"/>
    <w:rsid w:val="007355E4"/>
    <w:rsid w:val="00737687"/>
    <w:rsid w:val="00737702"/>
    <w:rsid w:val="007455A3"/>
    <w:rsid w:val="00750C69"/>
    <w:rsid w:val="00752463"/>
    <w:rsid w:val="00755F2B"/>
    <w:rsid w:val="0076082A"/>
    <w:rsid w:val="00761ED6"/>
    <w:rsid w:val="00764E32"/>
    <w:rsid w:val="00765B56"/>
    <w:rsid w:val="00767748"/>
    <w:rsid w:val="00767D8B"/>
    <w:rsid w:val="00771E62"/>
    <w:rsid w:val="007732FC"/>
    <w:rsid w:val="00773484"/>
    <w:rsid w:val="00777392"/>
    <w:rsid w:val="00777717"/>
    <w:rsid w:val="00777B36"/>
    <w:rsid w:val="007807C0"/>
    <w:rsid w:val="0078154D"/>
    <w:rsid w:val="0078495A"/>
    <w:rsid w:val="00784E00"/>
    <w:rsid w:val="00784E81"/>
    <w:rsid w:val="007867B9"/>
    <w:rsid w:val="007877E4"/>
    <w:rsid w:val="00791AE9"/>
    <w:rsid w:val="007925B1"/>
    <w:rsid w:val="0079272D"/>
    <w:rsid w:val="00792C26"/>
    <w:rsid w:val="00793E4B"/>
    <w:rsid w:val="00795EBF"/>
    <w:rsid w:val="00797C14"/>
    <w:rsid w:val="007A1659"/>
    <w:rsid w:val="007A35DA"/>
    <w:rsid w:val="007A418F"/>
    <w:rsid w:val="007A453F"/>
    <w:rsid w:val="007A6E21"/>
    <w:rsid w:val="007B212B"/>
    <w:rsid w:val="007B2D0B"/>
    <w:rsid w:val="007B4D4A"/>
    <w:rsid w:val="007B561A"/>
    <w:rsid w:val="007B5856"/>
    <w:rsid w:val="007B6667"/>
    <w:rsid w:val="007B6B9E"/>
    <w:rsid w:val="007B7126"/>
    <w:rsid w:val="007B72FD"/>
    <w:rsid w:val="007C284B"/>
    <w:rsid w:val="007C2A62"/>
    <w:rsid w:val="007C3BAC"/>
    <w:rsid w:val="007C4563"/>
    <w:rsid w:val="007C5777"/>
    <w:rsid w:val="007C6E10"/>
    <w:rsid w:val="007D1696"/>
    <w:rsid w:val="007D3040"/>
    <w:rsid w:val="007D317A"/>
    <w:rsid w:val="007D5CA2"/>
    <w:rsid w:val="007D618A"/>
    <w:rsid w:val="007D66E8"/>
    <w:rsid w:val="007E0310"/>
    <w:rsid w:val="007E07F2"/>
    <w:rsid w:val="007E0940"/>
    <w:rsid w:val="007E1719"/>
    <w:rsid w:val="007E1DAE"/>
    <w:rsid w:val="007E3840"/>
    <w:rsid w:val="007E718D"/>
    <w:rsid w:val="007F0707"/>
    <w:rsid w:val="007F152B"/>
    <w:rsid w:val="007F39BA"/>
    <w:rsid w:val="007F4C08"/>
    <w:rsid w:val="007F699B"/>
    <w:rsid w:val="00801507"/>
    <w:rsid w:val="008023A6"/>
    <w:rsid w:val="00802BCB"/>
    <w:rsid w:val="008036F4"/>
    <w:rsid w:val="00803DB4"/>
    <w:rsid w:val="00803EDE"/>
    <w:rsid w:val="00804043"/>
    <w:rsid w:val="00805296"/>
    <w:rsid w:val="008054CE"/>
    <w:rsid w:val="0080563C"/>
    <w:rsid w:val="00806DE4"/>
    <w:rsid w:val="008150D9"/>
    <w:rsid w:val="00817431"/>
    <w:rsid w:val="00817511"/>
    <w:rsid w:val="00820401"/>
    <w:rsid w:val="00820B20"/>
    <w:rsid w:val="00820B35"/>
    <w:rsid w:val="008211ED"/>
    <w:rsid w:val="00821B44"/>
    <w:rsid w:val="0082392A"/>
    <w:rsid w:val="00824D61"/>
    <w:rsid w:val="0083087E"/>
    <w:rsid w:val="00830C37"/>
    <w:rsid w:val="008336E8"/>
    <w:rsid w:val="00833C1F"/>
    <w:rsid w:val="00833E26"/>
    <w:rsid w:val="00842C8E"/>
    <w:rsid w:val="008453A9"/>
    <w:rsid w:val="00850A4E"/>
    <w:rsid w:val="008516EB"/>
    <w:rsid w:val="008547F2"/>
    <w:rsid w:val="00854F6C"/>
    <w:rsid w:val="0085772D"/>
    <w:rsid w:val="0086007D"/>
    <w:rsid w:val="00861788"/>
    <w:rsid w:val="00866E62"/>
    <w:rsid w:val="00866FB2"/>
    <w:rsid w:val="00867699"/>
    <w:rsid w:val="00871DD2"/>
    <w:rsid w:val="00872DB3"/>
    <w:rsid w:val="0087347D"/>
    <w:rsid w:val="00876714"/>
    <w:rsid w:val="00876DA8"/>
    <w:rsid w:val="008770E3"/>
    <w:rsid w:val="0087744B"/>
    <w:rsid w:val="0087792C"/>
    <w:rsid w:val="008834FA"/>
    <w:rsid w:val="00885D80"/>
    <w:rsid w:val="00891FD1"/>
    <w:rsid w:val="00892360"/>
    <w:rsid w:val="0089375F"/>
    <w:rsid w:val="008954AC"/>
    <w:rsid w:val="008A1219"/>
    <w:rsid w:val="008A33DC"/>
    <w:rsid w:val="008A42C9"/>
    <w:rsid w:val="008A46D9"/>
    <w:rsid w:val="008A48F0"/>
    <w:rsid w:val="008A497B"/>
    <w:rsid w:val="008A5F59"/>
    <w:rsid w:val="008A6D40"/>
    <w:rsid w:val="008A7A95"/>
    <w:rsid w:val="008B0318"/>
    <w:rsid w:val="008B0802"/>
    <w:rsid w:val="008B138D"/>
    <w:rsid w:val="008B158C"/>
    <w:rsid w:val="008B1F26"/>
    <w:rsid w:val="008B2083"/>
    <w:rsid w:val="008B2D15"/>
    <w:rsid w:val="008B34D2"/>
    <w:rsid w:val="008B40D7"/>
    <w:rsid w:val="008B4578"/>
    <w:rsid w:val="008B6CDB"/>
    <w:rsid w:val="008B7ADB"/>
    <w:rsid w:val="008C02CB"/>
    <w:rsid w:val="008C0344"/>
    <w:rsid w:val="008C0977"/>
    <w:rsid w:val="008C20F7"/>
    <w:rsid w:val="008C4DC1"/>
    <w:rsid w:val="008C59E3"/>
    <w:rsid w:val="008D3F84"/>
    <w:rsid w:val="008D4C27"/>
    <w:rsid w:val="008D59F5"/>
    <w:rsid w:val="008D7B3D"/>
    <w:rsid w:val="008E18D2"/>
    <w:rsid w:val="008E475E"/>
    <w:rsid w:val="008E74DB"/>
    <w:rsid w:val="008E7998"/>
    <w:rsid w:val="008F1421"/>
    <w:rsid w:val="008F35B6"/>
    <w:rsid w:val="008F62A8"/>
    <w:rsid w:val="0090411A"/>
    <w:rsid w:val="0090427E"/>
    <w:rsid w:val="00906D20"/>
    <w:rsid w:val="00907460"/>
    <w:rsid w:val="00910261"/>
    <w:rsid w:val="0091091D"/>
    <w:rsid w:val="00915E2D"/>
    <w:rsid w:val="009200DC"/>
    <w:rsid w:val="009213CE"/>
    <w:rsid w:val="00921870"/>
    <w:rsid w:val="00921BE4"/>
    <w:rsid w:val="0092568A"/>
    <w:rsid w:val="00925794"/>
    <w:rsid w:val="00925F57"/>
    <w:rsid w:val="00925FB3"/>
    <w:rsid w:val="00927D65"/>
    <w:rsid w:val="00931533"/>
    <w:rsid w:val="00934EA5"/>
    <w:rsid w:val="00935947"/>
    <w:rsid w:val="00936365"/>
    <w:rsid w:val="00941A93"/>
    <w:rsid w:val="00941FC0"/>
    <w:rsid w:val="009428F0"/>
    <w:rsid w:val="00942C8B"/>
    <w:rsid w:val="00943F7B"/>
    <w:rsid w:val="009440C1"/>
    <w:rsid w:val="00946D9A"/>
    <w:rsid w:val="00947132"/>
    <w:rsid w:val="00951828"/>
    <w:rsid w:val="00951AE2"/>
    <w:rsid w:val="00951FC7"/>
    <w:rsid w:val="00953291"/>
    <w:rsid w:val="0095370A"/>
    <w:rsid w:val="009542D3"/>
    <w:rsid w:val="00954753"/>
    <w:rsid w:val="00955131"/>
    <w:rsid w:val="0095658C"/>
    <w:rsid w:val="0096196F"/>
    <w:rsid w:val="00961B01"/>
    <w:rsid w:val="00962464"/>
    <w:rsid w:val="009631E1"/>
    <w:rsid w:val="0096721C"/>
    <w:rsid w:val="00970A8D"/>
    <w:rsid w:val="0097119E"/>
    <w:rsid w:val="00971357"/>
    <w:rsid w:val="00971CD6"/>
    <w:rsid w:val="00972A9B"/>
    <w:rsid w:val="00973E13"/>
    <w:rsid w:val="00975039"/>
    <w:rsid w:val="00975A3E"/>
    <w:rsid w:val="009777BD"/>
    <w:rsid w:val="00977AAD"/>
    <w:rsid w:val="0098717A"/>
    <w:rsid w:val="009912E4"/>
    <w:rsid w:val="00991AA6"/>
    <w:rsid w:val="00991CA8"/>
    <w:rsid w:val="0099432C"/>
    <w:rsid w:val="0099597F"/>
    <w:rsid w:val="009A1100"/>
    <w:rsid w:val="009A215C"/>
    <w:rsid w:val="009A2CC8"/>
    <w:rsid w:val="009A30D4"/>
    <w:rsid w:val="009A45B4"/>
    <w:rsid w:val="009A5747"/>
    <w:rsid w:val="009A5D8C"/>
    <w:rsid w:val="009A745A"/>
    <w:rsid w:val="009B3D22"/>
    <w:rsid w:val="009B467F"/>
    <w:rsid w:val="009B4A1E"/>
    <w:rsid w:val="009B5DC4"/>
    <w:rsid w:val="009B72AC"/>
    <w:rsid w:val="009C09B0"/>
    <w:rsid w:val="009C1F00"/>
    <w:rsid w:val="009C2AB7"/>
    <w:rsid w:val="009C4341"/>
    <w:rsid w:val="009C5731"/>
    <w:rsid w:val="009C598B"/>
    <w:rsid w:val="009C7E6F"/>
    <w:rsid w:val="009D03F4"/>
    <w:rsid w:val="009D0BD4"/>
    <w:rsid w:val="009D1777"/>
    <w:rsid w:val="009D2EF7"/>
    <w:rsid w:val="009D30D6"/>
    <w:rsid w:val="009D30EE"/>
    <w:rsid w:val="009D401E"/>
    <w:rsid w:val="009D7C2C"/>
    <w:rsid w:val="009E1213"/>
    <w:rsid w:val="009E1341"/>
    <w:rsid w:val="009E3FB9"/>
    <w:rsid w:val="009E4ACF"/>
    <w:rsid w:val="009E54BD"/>
    <w:rsid w:val="009E555E"/>
    <w:rsid w:val="009E5DF2"/>
    <w:rsid w:val="009E685A"/>
    <w:rsid w:val="009F1E5A"/>
    <w:rsid w:val="009F25BF"/>
    <w:rsid w:val="009F3563"/>
    <w:rsid w:val="009F3638"/>
    <w:rsid w:val="009F7781"/>
    <w:rsid w:val="00A010F6"/>
    <w:rsid w:val="00A02279"/>
    <w:rsid w:val="00A03BAF"/>
    <w:rsid w:val="00A049EF"/>
    <w:rsid w:val="00A0583A"/>
    <w:rsid w:val="00A065CD"/>
    <w:rsid w:val="00A0706B"/>
    <w:rsid w:val="00A072DA"/>
    <w:rsid w:val="00A07A21"/>
    <w:rsid w:val="00A1080F"/>
    <w:rsid w:val="00A11185"/>
    <w:rsid w:val="00A11689"/>
    <w:rsid w:val="00A11A34"/>
    <w:rsid w:val="00A12943"/>
    <w:rsid w:val="00A14355"/>
    <w:rsid w:val="00A14F94"/>
    <w:rsid w:val="00A153BE"/>
    <w:rsid w:val="00A15426"/>
    <w:rsid w:val="00A15557"/>
    <w:rsid w:val="00A15BA5"/>
    <w:rsid w:val="00A16982"/>
    <w:rsid w:val="00A22FE5"/>
    <w:rsid w:val="00A237F5"/>
    <w:rsid w:val="00A24DDB"/>
    <w:rsid w:val="00A24F4A"/>
    <w:rsid w:val="00A257B5"/>
    <w:rsid w:val="00A25C58"/>
    <w:rsid w:val="00A25CDA"/>
    <w:rsid w:val="00A26055"/>
    <w:rsid w:val="00A26FFA"/>
    <w:rsid w:val="00A31E21"/>
    <w:rsid w:val="00A34FE2"/>
    <w:rsid w:val="00A35BD8"/>
    <w:rsid w:val="00A3780E"/>
    <w:rsid w:val="00A3796E"/>
    <w:rsid w:val="00A408AA"/>
    <w:rsid w:val="00A40D71"/>
    <w:rsid w:val="00A4732F"/>
    <w:rsid w:val="00A477E2"/>
    <w:rsid w:val="00A520AE"/>
    <w:rsid w:val="00A548B0"/>
    <w:rsid w:val="00A55830"/>
    <w:rsid w:val="00A60C9E"/>
    <w:rsid w:val="00A60D15"/>
    <w:rsid w:val="00A60FC6"/>
    <w:rsid w:val="00A63E44"/>
    <w:rsid w:val="00A64D65"/>
    <w:rsid w:val="00A67E05"/>
    <w:rsid w:val="00A73398"/>
    <w:rsid w:val="00A775DA"/>
    <w:rsid w:val="00A8082F"/>
    <w:rsid w:val="00A84E0C"/>
    <w:rsid w:val="00A857F3"/>
    <w:rsid w:val="00A901CB"/>
    <w:rsid w:val="00A905AB"/>
    <w:rsid w:val="00A907B4"/>
    <w:rsid w:val="00A92FBE"/>
    <w:rsid w:val="00A930A3"/>
    <w:rsid w:val="00A939B2"/>
    <w:rsid w:val="00A95629"/>
    <w:rsid w:val="00A95E4C"/>
    <w:rsid w:val="00A963B5"/>
    <w:rsid w:val="00A96B63"/>
    <w:rsid w:val="00A97948"/>
    <w:rsid w:val="00AA0787"/>
    <w:rsid w:val="00AA14DB"/>
    <w:rsid w:val="00AA2F07"/>
    <w:rsid w:val="00AA6038"/>
    <w:rsid w:val="00AB0C05"/>
    <w:rsid w:val="00AB11F5"/>
    <w:rsid w:val="00AB1FFA"/>
    <w:rsid w:val="00AB3322"/>
    <w:rsid w:val="00AB37AF"/>
    <w:rsid w:val="00AB409B"/>
    <w:rsid w:val="00AB60CE"/>
    <w:rsid w:val="00AB6DAD"/>
    <w:rsid w:val="00AB72B2"/>
    <w:rsid w:val="00AC061F"/>
    <w:rsid w:val="00AC1003"/>
    <w:rsid w:val="00AC13E0"/>
    <w:rsid w:val="00AC41BC"/>
    <w:rsid w:val="00AC7C48"/>
    <w:rsid w:val="00AD0494"/>
    <w:rsid w:val="00AD0569"/>
    <w:rsid w:val="00AD1928"/>
    <w:rsid w:val="00AD68E9"/>
    <w:rsid w:val="00AE2D8A"/>
    <w:rsid w:val="00AE301B"/>
    <w:rsid w:val="00AE52AC"/>
    <w:rsid w:val="00AE624F"/>
    <w:rsid w:val="00AE6728"/>
    <w:rsid w:val="00AE71A3"/>
    <w:rsid w:val="00AF0BEB"/>
    <w:rsid w:val="00AF1DD8"/>
    <w:rsid w:val="00AF62BC"/>
    <w:rsid w:val="00B01B3E"/>
    <w:rsid w:val="00B06E5A"/>
    <w:rsid w:val="00B07BFD"/>
    <w:rsid w:val="00B11AF2"/>
    <w:rsid w:val="00B13D64"/>
    <w:rsid w:val="00B154F2"/>
    <w:rsid w:val="00B15847"/>
    <w:rsid w:val="00B1616F"/>
    <w:rsid w:val="00B17A4D"/>
    <w:rsid w:val="00B20E56"/>
    <w:rsid w:val="00B21F64"/>
    <w:rsid w:val="00B232B0"/>
    <w:rsid w:val="00B23D98"/>
    <w:rsid w:val="00B24238"/>
    <w:rsid w:val="00B251D4"/>
    <w:rsid w:val="00B27481"/>
    <w:rsid w:val="00B27BE8"/>
    <w:rsid w:val="00B30B66"/>
    <w:rsid w:val="00B30C1D"/>
    <w:rsid w:val="00B3267C"/>
    <w:rsid w:val="00B34FE9"/>
    <w:rsid w:val="00B413BE"/>
    <w:rsid w:val="00B42571"/>
    <w:rsid w:val="00B44144"/>
    <w:rsid w:val="00B4494D"/>
    <w:rsid w:val="00B44F5D"/>
    <w:rsid w:val="00B453D5"/>
    <w:rsid w:val="00B5095E"/>
    <w:rsid w:val="00B50F89"/>
    <w:rsid w:val="00B52764"/>
    <w:rsid w:val="00B53456"/>
    <w:rsid w:val="00B56252"/>
    <w:rsid w:val="00B56484"/>
    <w:rsid w:val="00B621F5"/>
    <w:rsid w:val="00B62ED5"/>
    <w:rsid w:val="00B64142"/>
    <w:rsid w:val="00B64212"/>
    <w:rsid w:val="00B643CD"/>
    <w:rsid w:val="00B64D35"/>
    <w:rsid w:val="00B64D8D"/>
    <w:rsid w:val="00B66F9F"/>
    <w:rsid w:val="00B75FF2"/>
    <w:rsid w:val="00B76ED7"/>
    <w:rsid w:val="00B7790E"/>
    <w:rsid w:val="00B81B78"/>
    <w:rsid w:val="00B826D6"/>
    <w:rsid w:val="00B827F5"/>
    <w:rsid w:val="00B82834"/>
    <w:rsid w:val="00B846BB"/>
    <w:rsid w:val="00B849BC"/>
    <w:rsid w:val="00B96C47"/>
    <w:rsid w:val="00BA1172"/>
    <w:rsid w:val="00BA1802"/>
    <w:rsid w:val="00BA2092"/>
    <w:rsid w:val="00BA2392"/>
    <w:rsid w:val="00BA2F50"/>
    <w:rsid w:val="00BA62B5"/>
    <w:rsid w:val="00BA69A8"/>
    <w:rsid w:val="00BA70A6"/>
    <w:rsid w:val="00BB070A"/>
    <w:rsid w:val="00BB11D4"/>
    <w:rsid w:val="00BB1F96"/>
    <w:rsid w:val="00BB2839"/>
    <w:rsid w:val="00BB2AD3"/>
    <w:rsid w:val="00BB580E"/>
    <w:rsid w:val="00BC1DA7"/>
    <w:rsid w:val="00BC2E3B"/>
    <w:rsid w:val="00BC34E2"/>
    <w:rsid w:val="00BC3750"/>
    <w:rsid w:val="00BC50D7"/>
    <w:rsid w:val="00BD2F92"/>
    <w:rsid w:val="00BD5A1E"/>
    <w:rsid w:val="00BD71B7"/>
    <w:rsid w:val="00BD762E"/>
    <w:rsid w:val="00BE0902"/>
    <w:rsid w:val="00BE1C06"/>
    <w:rsid w:val="00BE5950"/>
    <w:rsid w:val="00BE5A39"/>
    <w:rsid w:val="00BE799E"/>
    <w:rsid w:val="00BE7F4F"/>
    <w:rsid w:val="00BF0EF0"/>
    <w:rsid w:val="00BF1ED8"/>
    <w:rsid w:val="00BF4BC7"/>
    <w:rsid w:val="00BF5229"/>
    <w:rsid w:val="00BF73BD"/>
    <w:rsid w:val="00C00FBF"/>
    <w:rsid w:val="00C02948"/>
    <w:rsid w:val="00C06852"/>
    <w:rsid w:val="00C11AA2"/>
    <w:rsid w:val="00C154CB"/>
    <w:rsid w:val="00C17298"/>
    <w:rsid w:val="00C1781A"/>
    <w:rsid w:val="00C21726"/>
    <w:rsid w:val="00C22BAD"/>
    <w:rsid w:val="00C25336"/>
    <w:rsid w:val="00C30520"/>
    <w:rsid w:val="00C32AD3"/>
    <w:rsid w:val="00C32CC0"/>
    <w:rsid w:val="00C34716"/>
    <w:rsid w:val="00C359DC"/>
    <w:rsid w:val="00C36985"/>
    <w:rsid w:val="00C369D0"/>
    <w:rsid w:val="00C36C07"/>
    <w:rsid w:val="00C4040E"/>
    <w:rsid w:val="00C408AF"/>
    <w:rsid w:val="00C422C8"/>
    <w:rsid w:val="00C42D0D"/>
    <w:rsid w:val="00C4353F"/>
    <w:rsid w:val="00C51B58"/>
    <w:rsid w:val="00C52465"/>
    <w:rsid w:val="00C5250E"/>
    <w:rsid w:val="00C52B9B"/>
    <w:rsid w:val="00C55058"/>
    <w:rsid w:val="00C5595E"/>
    <w:rsid w:val="00C569BD"/>
    <w:rsid w:val="00C56B1D"/>
    <w:rsid w:val="00C574FC"/>
    <w:rsid w:val="00C575BF"/>
    <w:rsid w:val="00C62D98"/>
    <w:rsid w:val="00C633DD"/>
    <w:rsid w:val="00C73176"/>
    <w:rsid w:val="00C746B5"/>
    <w:rsid w:val="00C77314"/>
    <w:rsid w:val="00C77D93"/>
    <w:rsid w:val="00C82572"/>
    <w:rsid w:val="00C83976"/>
    <w:rsid w:val="00C83E4E"/>
    <w:rsid w:val="00C9035C"/>
    <w:rsid w:val="00C90A06"/>
    <w:rsid w:val="00C90AE1"/>
    <w:rsid w:val="00C928F0"/>
    <w:rsid w:val="00C92D93"/>
    <w:rsid w:val="00C96CEF"/>
    <w:rsid w:val="00CA0686"/>
    <w:rsid w:val="00CA1766"/>
    <w:rsid w:val="00CA503A"/>
    <w:rsid w:val="00CA69A3"/>
    <w:rsid w:val="00CA784F"/>
    <w:rsid w:val="00CB1E18"/>
    <w:rsid w:val="00CB2051"/>
    <w:rsid w:val="00CB2095"/>
    <w:rsid w:val="00CB25A3"/>
    <w:rsid w:val="00CB2A7B"/>
    <w:rsid w:val="00CB4ABE"/>
    <w:rsid w:val="00CB579B"/>
    <w:rsid w:val="00CB695E"/>
    <w:rsid w:val="00CB7F33"/>
    <w:rsid w:val="00CC0A05"/>
    <w:rsid w:val="00CC2531"/>
    <w:rsid w:val="00CC6DB4"/>
    <w:rsid w:val="00CC76E5"/>
    <w:rsid w:val="00CC788D"/>
    <w:rsid w:val="00CD164D"/>
    <w:rsid w:val="00CD2CB7"/>
    <w:rsid w:val="00CD3F12"/>
    <w:rsid w:val="00CD72A5"/>
    <w:rsid w:val="00CD7A51"/>
    <w:rsid w:val="00CE1B95"/>
    <w:rsid w:val="00CE2144"/>
    <w:rsid w:val="00CE4CBB"/>
    <w:rsid w:val="00CE6698"/>
    <w:rsid w:val="00CF0F27"/>
    <w:rsid w:val="00CF1B27"/>
    <w:rsid w:val="00CF2198"/>
    <w:rsid w:val="00CF5169"/>
    <w:rsid w:val="00D01ECE"/>
    <w:rsid w:val="00D02596"/>
    <w:rsid w:val="00D045E1"/>
    <w:rsid w:val="00D0566E"/>
    <w:rsid w:val="00D05817"/>
    <w:rsid w:val="00D072BA"/>
    <w:rsid w:val="00D15F64"/>
    <w:rsid w:val="00D173B2"/>
    <w:rsid w:val="00D20C8C"/>
    <w:rsid w:val="00D22A15"/>
    <w:rsid w:val="00D22F3E"/>
    <w:rsid w:val="00D24318"/>
    <w:rsid w:val="00D26A2B"/>
    <w:rsid w:val="00D27FBD"/>
    <w:rsid w:val="00D42BE8"/>
    <w:rsid w:val="00D446A8"/>
    <w:rsid w:val="00D44D75"/>
    <w:rsid w:val="00D4583B"/>
    <w:rsid w:val="00D50137"/>
    <w:rsid w:val="00D505A1"/>
    <w:rsid w:val="00D524EB"/>
    <w:rsid w:val="00D54876"/>
    <w:rsid w:val="00D550D9"/>
    <w:rsid w:val="00D559B9"/>
    <w:rsid w:val="00D55AAE"/>
    <w:rsid w:val="00D55F08"/>
    <w:rsid w:val="00D571A3"/>
    <w:rsid w:val="00D60C9E"/>
    <w:rsid w:val="00D63E59"/>
    <w:rsid w:val="00D671F9"/>
    <w:rsid w:val="00D67965"/>
    <w:rsid w:val="00D67D2B"/>
    <w:rsid w:val="00D70435"/>
    <w:rsid w:val="00D71913"/>
    <w:rsid w:val="00D731D4"/>
    <w:rsid w:val="00D73FF7"/>
    <w:rsid w:val="00D75865"/>
    <w:rsid w:val="00D80C8D"/>
    <w:rsid w:val="00D81CF3"/>
    <w:rsid w:val="00D82375"/>
    <w:rsid w:val="00D8263E"/>
    <w:rsid w:val="00D840DE"/>
    <w:rsid w:val="00D86240"/>
    <w:rsid w:val="00D86276"/>
    <w:rsid w:val="00D86B35"/>
    <w:rsid w:val="00D91C6E"/>
    <w:rsid w:val="00D91E74"/>
    <w:rsid w:val="00D922D4"/>
    <w:rsid w:val="00D97ECE"/>
    <w:rsid w:val="00DA05F0"/>
    <w:rsid w:val="00DA2CAB"/>
    <w:rsid w:val="00DA3B78"/>
    <w:rsid w:val="00DA3B9F"/>
    <w:rsid w:val="00DA4054"/>
    <w:rsid w:val="00DA77DE"/>
    <w:rsid w:val="00DB0107"/>
    <w:rsid w:val="00DB1116"/>
    <w:rsid w:val="00DB2C38"/>
    <w:rsid w:val="00DC05DA"/>
    <w:rsid w:val="00DC2B62"/>
    <w:rsid w:val="00DC477C"/>
    <w:rsid w:val="00DD2265"/>
    <w:rsid w:val="00DD23A2"/>
    <w:rsid w:val="00DD6B21"/>
    <w:rsid w:val="00DD7154"/>
    <w:rsid w:val="00DD7C11"/>
    <w:rsid w:val="00DE2090"/>
    <w:rsid w:val="00DE2FE4"/>
    <w:rsid w:val="00DE3306"/>
    <w:rsid w:val="00DE602F"/>
    <w:rsid w:val="00DE6592"/>
    <w:rsid w:val="00DE6F63"/>
    <w:rsid w:val="00DE7B19"/>
    <w:rsid w:val="00DE7FE6"/>
    <w:rsid w:val="00DF021F"/>
    <w:rsid w:val="00DF26FD"/>
    <w:rsid w:val="00DF27CC"/>
    <w:rsid w:val="00DF50F6"/>
    <w:rsid w:val="00DF677F"/>
    <w:rsid w:val="00E027D2"/>
    <w:rsid w:val="00E043C3"/>
    <w:rsid w:val="00E074BF"/>
    <w:rsid w:val="00E117E9"/>
    <w:rsid w:val="00E11FC9"/>
    <w:rsid w:val="00E12C8F"/>
    <w:rsid w:val="00E1319B"/>
    <w:rsid w:val="00E142F1"/>
    <w:rsid w:val="00E163BD"/>
    <w:rsid w:val="00E16632"/>
    <w:rsid w:val="00E2493D"/>
    <w:rsid w:val="00E27324"/>
    <w:rsid w:val="00E30F3B"/>
    <w:rsid w:val="00E31B9F"/>
    <w:rsid w:val="00E31C99"/>
    <w:rsid w:val="00E31F5D"/>
    <w:rsid w:val="00E34CFB"/>
    <w:rsid w:val="00E35BD2"/>
    <w:rsid w:val="00E35CD3"/>
    <w:rsid w:val="00E3673F"/>
    <w:rsid w:val="00E403DA"/>
    <w:rsid w:val="00E40916"/>
    <w:rsid w:val="00E440BF"/>
    <w:rsid w:val="00E455F4"/>
    <w:rsid w:val="00E477B4"/>
    <w:rsid w:val="00E50BAA"/>
    <w:rsid w:val="00E51ACA"/>
    <w:rsid w:val="00E536B2"/>
    <w:rsid w:val="00E55E9B"/>
    <w:rsid w:val="00E56AB6"/>
    <w:rsid w:val="00E609ED"/>
    <w:rsid w:val="00E61307"/>
    <w:rsid w:val="00E6407F"/>
    <w:rsid w:val="00E65836"/>
    <w:rsid w:val="00E66845"/>
    <w:rsid w:val="00E70381"/>
    <w:rsid w:val="00E70925"/>
    <w:rsid w:val="00E714EF"/>
    <w:rsid w:val="00E71C4A"/>
    <w:rsid w:val="00E7308C"/>
    <w:rsid w:val="00E74D6A"/>
    <w:rsid w:val="00E75E7E"/>
    <w:rsid w:val="00E76C7F"/>
    <w:rsid w:val="00E80926"/>
    <w:rsid w:val="00E82C6F"/>
    <w:rsid w:val="00E83DA7"/>
    <w:rsid w:val="00E86D3F"/>
    <w:rsid w:val="00E94B4D"/>
    <w:rsid w:val="00E9543B"/>
    <w:rsid w:val="00E96AE1"/>
    <w:rsid w:val="00E9730C"/>
    <w:rsid w:val="00EA1142"/>
    <w:rsid w:val="00EA1421"/>
    <w:rsid w:val="00EA1F84"/>
    <w:rsid w:val="00EA2E9A"/>
    <w:rsid w:val="00EA3AD7"/>
    <w:rsid w:val="00EA3CDF"/>
    <w:rsid w:val="00EA4520"/>
    <w:rsid w:val="00EA4B02"/>
    <w:rsid w:val="00EB002C"/>
    <w:rsid w:val="00EB09BE"/>
    <w:rsid w:val="00EB1863"/>
    <w:rsid w:val="00EB1D1E"/>
    <w:rsid w:val="00EB740E"/>
    <w:rsid w:val="00EB7E7A"/>
    <w:rsid w:val="00EB7E81"/>
    <w:rsid w:val="00EC12DA"/>
    <w:rsid w:val="00EC2B37"/>
    <w:rsid w:val="00EC3523"/>
    <w:rsid w:val="00EC5D9D"/>
    <w:rsid w:val="00EC635B"/>
    <w:rsid w:val="00ED155C"/>
    <w:rsid w:val="00ED42A3"/>
    <w:rsid w:val="00ED6E74"/>
    <w:rsid w:val="00EE1679"/>
    <w:rsid w:val="00EE5224"/>
    <w:rsid w:val="00EE730B"/>
    <w:rsid w:val="00EF1C60"/>
    <w:rsid w:val="00EF1D64"/>
    <w:rsid w:val="00EF5D64"/>
    <w:rsid w:val="00EF5FF3"/>
    <w:rsid w:val="00F00E69"/>
    <w:rsid w:val="00F01BB8"/>
    <w:rsid w:val="00F05B4C"/>
    <w:rsid w:val="00F062DA"/>
    <w:rsid w:val="00F07164"/>
    <w:rsid w:val="00F1336B"/>
    <w:rsid w:val="00F13CB2"/>
    <w:rsid w:val="00F15646"/>
    <w:rsid w:val="00F15F98"/>
    <w:rsid w:val="00F229AE"/>
    <w:rsid w:val="00F3019B"/>
    <w:rsid w:val="00F311B6"/>
    <w:rsid w:val="00F314ED"/>
    <w:rsid w:val="00F31F0E"/>
    <w:rsid w:val="00F35835"/>
    <w:rsid w:val="00F405EE"/>
    <w:rsid w:val="00F415F7"/>
    <w:rsid w:val="00F42AF1"/>
    <w:rsid w:val="00F4341B"/>
    <w:rsid w:val="00F441E7"/>
    <w:rsid w:val="00F45636"/>
    <w:rsid w:val="00F45AB0"/>
    <w:rsid w:val="00F50DF4"/>
    <w:rsid w:val="00F5134F"/>
    <w:rsid w:val="00F51B6D"/>
    <w:rsid w:val="00F54826"/>
    <w:rsid w:val="00F5488A"/>
    <w:rsid w:val="00F574C9"/>
    <w:rsid w:val="00F57573"/>
    <w:rsid w:val="00F62FAD"/>
    <w:rsid w:val="00F66853"/>
    <w:rsid w:val="00F6754F"/>
    <w:rsid w:val="00F702CF"/>
    <w:rsid w:val="00F7056D"/>
    <w:rsid w:val="00F7125C"/>
    <w:rsid w:val="00F713B7"/>
    <w:rsid w:val="00F72FAF"/>
    <w:rsid w:val="00F73787"/>
    <w:rsid w:val="00F759D1"/>
    <w:rsid w:val="00F839E0"/>
    <w:rsid w:val="00F84069"/>
    <w:rsid w:val="00F84A1C"/>
    <w:rsid w:val="00F8562C"/>
    <w:rsid w:val="00F85AF3"/>
    <w:rsid w:val="00F90954"/>
    <w:rsid w:val="00F911DE"/>
    <w:rsid w:val="00F9607F"/>
    <w:rsid w:val="00F970BD"/>
    <w:rsid w:val="00F975F0"/>
    <w:rsid w:val="00FA2548"/>
    <w:rsid w:val="00FA3C97"/>
    <w:rsid w:val="00FA420E"/>
    <w:rsid w:val="00FA6B28"/>
    <w:rsid w:val="00FB4C24"/>
    <w:rsid w:val="00FB5C35"/>
    <w:rsid w:val="00FB5E93"/>
    <w:rsid w:val="00FC4939"/>
    <w:rsid w:val="00FC549C"/>
    <w:rsid w:val="00FC6173"/>
    <w:rsid w:val="00FC6500"/>
    <w:rsid w:val="00FC7251"/>
    <w:rsid w:val="00FC7296"/>
    <w:rsid w:val="00FC7837"/>
    <w:rsid w:val="00FC7DE9"/>
    <w:rsid w:val="00FD0B06"/>
    <w:rsid w:val="00FD7157"/>
    <w:rsid w:val="00FE0C4A"/>
    <w:rsid w:val="00FE4075"/>
    <w:rsid w:val="00FE580B"/>
    <w:rsid w:val="00FE58D7"/>
    <w:rsid w:val="00FF3485"/>
    <w:rsid w:val="00FF3AE0"/>
    <w:rsid w:val="00FF5CE0"/>
    <w:rsid w:val="0225082E"/>
    <w:rsid w:val="04014BA7"/>
    <w:rsid w:val="047410DC"/>
    <w:rsid w:val="04B257EE"/>
    <w:rsid w:val="04BF88B0"/>
    <w:rsid w:val="05829328"/>
    <w:rsid w:val="060DA4BF"/>
    <w:rsid w:val="06AF4B33"/>
    <w:rsid w:val="07C51FB2"/>
    <w:rsid w:val="081EEC06"/>
    <w:rsid w:val="08DA912F"/>
    <w:rsid w:val="0AF3E45D"/>
    <w:rsid w:val="0E8D1A08"/>
    <w:rsid w:val="0EA3EB00"/>
    <w:rsid w:val="0F53618A"/>
    <w:rsid w:val="0F65418E"/>
    <w:rsid w:val="0F80A9CE"/>
    <w:rsid w:val="11996FCC"/>
    <w:rsid w:val="129CE7FE"/>
    <w:rsid w:val="134CFD68"/>
    <w:rsid w:val="143A2DBF"/>
    <w:rsid w:val="14DD5253"/>
    <w:rsid w:val="151B4228"/>
    <w:rsid w:val="169182A0"/>
    <w:rsid w:val="16B6B0A4"/>
    <w:rsid w:val="17746FC0"/>
    <w:rsid w:val="1821E6AD"/>
    <w:rsid w:val="18336734"/>
    <w:rsid w:val="187EDBF7"/>
    <w:rsid w:val="18CCB3D2"/>
    <w:rsid w:val="18FC545B"/>
    <w:rsid w:val="1A391325"/>
    <w:rsid w:val="1B1EC651"/>
    <w:rsid w:val="1BA180CC"/>
    <w:rsid w:val="1BC9E976"/>
    <w:rsid w:val="1C364C82"/>
    <w:rsid w:val="1C62BDC3"/>
    <w:rsid w:val="1C9A1CFB"/>
    <w:rsid w:val="1CB1078B"/>
    <w:rsid w:val="1E39D2D9"/>
    <w:rsid w:val="1E3E1C68"/>
    <w:rsid w:val="1EAE5C23"/>
    <w:rsid w:val="1F260A90"/>
    <w:rsid w:val="1F5DD1AD"/>
    <w:rsid w:val="1FA7439A"/>
    <w:rsid w:val="1FBA55A9"/>
    <w:rsid w:val="1FEC4362"/>
    <w:rsid w:val="21DCED99"/>
    <w:rsid w:val="250E89AC"/>
    <w:rsid w:val="25BB148C"/>
    <w:rsid w:val="26A4D98E"/>
    <w:rsid w:val="26E1942F"/>
    <w:rsid w:val="2734F9C1"/>
    <w:rsid w:val="27769C8D"/>
    <w:rsid w:val="279C3622"/>
    <w:rsid w:val="27A2B87B"/>
    <w:rsid w:val="282486FD"/>
    <w:rsid w:val="2856BAB2"/>
    <w:rsid w:val="29DCA64A"/>
    <w:rsid w:val="2D5885C0"/>
    <w:rsid w:val="2D8B037B"/>
    <w:rsid w:val="2E19F12C"/>
    <w:rsid w:val="2E7A2902"/>
    <w:rsid w:val="2F264665"/>
    <w:rsid w:val="2FC44EBF"/>
    <w:rsid w:val="303E8589"/>
    <w:rsid w:val="3097C074"/>
    <w:rsid w:val="30AA85C9"/>
    <w:rsid w:val="30C49D33"/>
    <w:rsid w:val="30DF95F1"/>
    <w:rsid w:val="30F34E70"/>
    <w:rsid w:val="31B5591C"/>
    <w:rsid w:val="322EC8B3"/>
    <w:rsid w:val="325A20AD"/>
    <w:rsid w:val="335632AB"/>
    <w:rsid w:val="33B1BDDB"/>
    <w:rsid w:val="34336063"/>
    <w:rsid w:val="35ED7375"/>
    <w:rsid w:val="366FFC90"/>
    <w:rsid w:val="3780EDE3"/>
    <w:rsid w:val="380349FD"/>
    <w:rsid w:val="38968466"/>
    <w:rsid w:val="397F3DEF"/>
    <w:rsid w:val="39C10735"/>
    <w:rsid w:val="3A1FC400"/>
    <w:rsid w:val="3AF20A7F"/>
    <w:rsid w:val="3C31CA9C"/>
    <w:rsid w:val="3DB6E2C4"/>
    <w:rsid w:val="3DBC1369"/>
    <w:rsid w:val="3DC6A794"/>
    <w:rsid w:val="3E088DD1"/>
    <w:rsid w:val="3E43BBF0"/>
    <w:rsid w:val="3EEC6334"/>
    <w:rsid w:val="3F6E638C"/>
    <w:rsid w:val="407C5C45"/>
    <w:rsid w:val="408D783D"/>
    <w:rsid w:val="40F289F7"/>
    <w:rsid w:val="41681BAC"/>
    <w:rsid w:val="41C3C6F1"/>
    <w:rsid w:val="41FDD161"/>
    <w:rsid w:val="42EF3D4B"/>
    <w:rsid w:val="4399F647"/>
    <w:rsid w:val="43D0C158"/>
    <w:rsid w:val="441281E3"/>
    <w:rsid w:val="448239D6"/>
    <w:rsid w:val="44A243EA"/>
    <w:rsid w:val="44B4979C"/>
    <w:rsid w:val="45CCD286"/>
    <w:rsid w:val="45F40228"/>
    <w:rsid w:val="4687B232"/>
    <w:rsid w:val="46D67CD7"/>
    <w:rsid w:val="47651587"/>
    <w:rsid w:val="4A354FCB"/>
    <w:rsid w:val="4A6BB028"/>
    <w:rsid w:val="4AAB23A5"/>
    <w:rsid w:val="4B080F45"/>
    <w:rsid w:val="4B30AC11"/>
    <w:rsid w:val="4B78652B"/>
    <w:rsid w:val="4BC52CFA"/>
    <w:rsid w:val="4C164E09"/>
    <w:rsid w:val="4C283627"/>
    <w:rsid w:val="4C5D47CE"/>
    <w:rsid w:val="4D39F7A4"/>
    <w:rsid w:val="4D9AD1E4"/>
    <w:rsid w:val="5172E57B"/>
    <w:rsid w:val="520F9F67"/>
    <w:rsid w:val="525DCE1D"/>
    <w:rsid w:val="529084E1"/>
    <w:rsid w:val="5332000F"/>
    <w:rsid w:val="535EC4A1"/>
    <w:rsid w:val="539E73EB"/>
    <w:rsid w:val="53F70AAB"/>
    <w:rsid w:val="54FC2FB3"/>
    <w:rsid w:val="55C18B99"/>
    <w:rsid w:val="5602850E"/>
    <w:rsid w:val="560755FE"/>
    <w:rsid w:val="58E6F58F"/>
    <w:rsid w:val="5A100D17"/>
    <w:rsid w:val="5A181807"/>
    <w:rsid w:val="5B516993"/>
    <w:rsid w:val="5BC14DAA"/>
    <w:rsid w:val="5BF4062D"/>
    <w:rsid w:val="5C0DBA6F"/>
    <w:rsid w:val="5D131463"/>
    <w:rsid w:val="5D6C2973"/>
    <w:rsid w:val="5D85C5C2"/>
    <w:rsid w:val="5F53CC99"/>
    <w:rsid w:val="5FD8E987"/>
    <w:rsid w:val="60252B5E"/>
    <w:rsid w:val="604CB786"/>
    <w:rsid w:val="619E3498"/>
    <w:rsid w:val="623F6769"/>
    <w:rsid w:val="638AF217"/>
    <w:rsid w:val="64CE6A47"/>
    <w:rsid w:val="66612DB7"/>
    <w:rsid w:val="66810D34"/>
    <w:rsid w:val="66AFED89"/>
    <w:rsid w:val="67346227"/>
    <w:rsid w:val="696B2EE7"/>
    <w:rsid w:val="69C99EB1"/>
    <w:rsid w:val="6A1256EC"/>
    <w:rsid w:val="6A548B68"/>
    <w:rsid w:val="6AC5FBD2"/>
    <w:rsid w:val="6D86A778"/>
    <w:rsid w:val="6DEA5A2B"/>
    <w:rsid w:val="6DFE2211"/>
    <w:rsid w:val="71810A69"/>
    <w:rsid w:val="72420707"/>
    <w:rsid w:val="72B7DCDD"/>
    <w:rsid w:val="72F86489"/>
    <w:rsid w:val="739DD959"/>
    <w:rsid w:val="758449C6"/>
    <w:rsid w:val="75A3F672"/>
    <w:rsid w:val="76721C89"/>
    <w:rsid w:val="77BD289F"/>
    <w:rsid w:val="77E32046"/>
    <w:rsid w:val="78FBA2AB"/>
    <w:rsid w:val="7A19607E"/>
    <w:rsid w:val="7B075553"/>
    <w:rsid w:val="7BFDA75D"/>
    <w:rsid w:val="7D45835F"/>
    <w:rsid w:val="7DCA3803"/>
    <w:rsid w:val="7DF784FC"/>
    <w:rsid w:val="7F0414BC"/>
    <w:rsid w:val="7F527E4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9C3C"/>
  <w15:chartTrackingRefBased/>
  <w15:docId w15:val="{95CAB5AE-5B26-4229-B55B-F40FD6A1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E2FE4"/>
    <w:pPr>
      <w:tabs>
        <w:tab w:val="left" w:pos="284"/>
      </w:tabs>
      <w:spacing w:before="120" w:after="120"/>
      <w:jc w:val="both"/>
    </w:pPr>
  </w:style>
  <w:style w:type="paragraph" w:styleId="Naslov1">
    <w:name w:val="heading 1"/>
    <w:basedOn w:val="Navaden"/>
    <w:next w:val="Navaden"/>
    <w:link w:val="Naslov1Znak"/>
    <w:uiPriority w:val="9"/>
    <w:qFormat/>
    <w:rsid w:val="00482194"/>
    <w:pPr>
      <w:keepNext/>
      <w:suppressAutoHyphens/>
      <w:spacing w:before="480" w:after="240" w:line="276" w:lineRule="auto"/>
      <w:outlineLvl w:val="0"/>
    </w:pPr>
    <w:rPr>
      <w:rFonts w:eastAsia="Times New Roman" w:cs="Times New Roman"/>
      <w:b/>
      <w:bCs/>
      <w:kern w:val="32"/>
      <w:sz w:val="28"/>
      <w:szCs w:val="32"/>
      <w:lang w:eastAsia="ar-SA"/>
    </w:rPr>
  </w:style>
  <w:style w:type="paragraph" w:styleId="Naslov2">
    <w:name w:val="heading 2"/>
    <w:basedOn w:val="Navaden"/>
    <w:next w:val="Navaden"/>
    <w:link w:val="Naslov2Znak"/>
    <w:uiPriority w:val="9"/>
    <w:unhideWhenUsed/>
    <w:qFormat/>
    <w:rsid w:val="00AE301B"/>
    <w:pPr>
      <w:keepNext/>
      <w:keepLines/>
      <w:spacing w:before="480" w:after="240"/>
      <w:jc w:val="center"/>
      <w:outlineLvl w:val="1"/>
    </w:pPr>
    <w:rPr>
      <w:rFonts w:eastAsiaTheme="majorEastAsia" w:cstheme="majorBidi"/>
      <w:b/>
      <w:sz w:val="24"/>
      <w:szCs w:val="26"/>
    </w:rPr>
  </w:style>
  <w:style w:type="paragraph" w:styleId="Naslov3">
    <w:name w:val="heading 3"/>
    <w:basedOn w:val="Navaden"/>
    <w:next w:val="Navaden"/>
    <w:link w:val="Naslov3Znak"/>
    <w:uiPriority w:val="9"/>
    <w:unhideWhenUsed/>
    <w:qFormat/>
    <w:rsid w:val="003C4AAC"/>
    <w:pPr>
      <w:keepNext/>
      <w:tabs>
        <w:tab w:val="clear" w:pos="284"/>
      </w:tabs>
      <w:spacing w:before="240" w:after="0"/>
      <w:outlineLvl w:val="2"/>
    </w:pPr>
    <w:rPr>
      <w:b/>
      <w:bCs/>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330A00"/>
    <w:pPr>
      <w:spacing w:after="0" w:line="240" w:lineRule="auto"/>
    </w:pPr>
  </w:style>
  <w:style w:type="paragraph" w:styleId="Glava">
    <w:name w:val="header"/>
    <w:basedOn w:val="Navaden"/>
    <w:link w:val="GlavaZnak"/>
    <w:uiPriority w:val="99"/>
    <w:unhideWhenUsed/>
    <w:rsid w:val="00330A00"/>
    <w:pPr>
      <w:tabs>
        <w:tab w:val="center" w:pos="4536"/>
        <w:tab w:val="right" w:pos="9072"/>
      </w:tabs>
      <w:spacing w:line="240" w:lineRule="auto"/>
    </w:pPr>
  </w:style>
  <w:style w:type="character" w:customStyle="1" w:styleId="GlavaZnak">
    <w:name w:val="Glava Znak"/>
    <w:basedOn w:val="Privzetapisavaodstavka"/>
    <w:link w:val="Glava"/>
    <w:uiPriority w:val="99"/>
    <w:rsid w:val="00330A00"/>
  </w:style>
  <w:style w:type="paragraph" w:styleId="Noga">
    <w:name w:val="footer"/>
    <w:basedOn w:val="Navaden"/>
    <w:link w:val="NogaZnak"/>
    <w:unhideWhenUsed/>
    <w:rsid w:val="00330A00"/>
    <w:pPr>
      <w:tabs>
        <w:tab w:val="center" w:pos="4536"/>
        <w:tab w:val="right" w:pos="9072"/>
      </w:tabs>
      <w:spacing w:line="240" w:lineRule="auto"/>
    </w:pPr>
  </w:style>
  <w:style w:type="character" w:customStyle="1" w:styleId="NogaZnak">
    <w:name w:val="Noga Znak"/>
    <w:basedOn w:val="Privzetapisavaodstavka"/>
    <w:link w:val="Noga"/>
    <w:rsid w:val="00330A00"/>
  </w:style>
  <w:style w:type="character" w:customStyle="1" w:styleId="Naslov1Znak">
    <w:name w:val="Naslov 1 Znak"/>
    <w:basedOn w:val="Privzetapisavaodstavka"/>
    <w:link w:val="Naslov1"/>
    <w:uiPriority w:val="9"/>
    <w:rsid w:val="00482194"/>
    <w:rPr>
      <w:rFonts w:eastAsia="Times New Roman" w:cs="Times New Roman"/>
      <w:b/>
      <w:bCs/>
      <w:kern w:val="32"/>
      <w:sz w:val="28"/>
      <w:szCs w:val="32"/>
      <w:lang w:eastAsia="ar-SA"/>
    </w:rPr>
  </w:style>
  <w:style w:type="paragraph" w:styleId="Odstavekseznama">
    <w:name w:val="List Paragraph"/>
    <w:basedOn w:val="Navaden"/>
    <w:link w:val="OdstavekseznamaZnak"/>
    <w:uiPriority w:val="34"/>
    <w:qFormat/>
    <w:rsid w:val="00242A27"/>
    <w:pPr>
      <w:spacing w:after="240"/>
      <w:contextualSpacing/>
    </w:pPr>
  </w:style>
  <w:style w:type="paragraph" w:styleId="Telobesedila">
    <w:name w:val="Body Text"/>
    <w:basedOn w:val="Navaden"/>
    <w:link w:val="TelobesedilaZnak"/>
    <w:uiPriority w:val="99"/>
    <w:unhideWhenUsed/>
    <w:qFormat/>
    <w:rsid w:val="0044369A"/>
    <w:pPr>
      <w:spacing w:before="240" w:after="240"/>
    </w:pPr>
  </w:style>
  <w:style w:type="character" w:customStyle="1" w:styleId="TelobesedilaZnak">
    <w:name w:val="Telo besedila Znak"/>
    <w:basedOn w:val="Privzetapisavaodstavka"/>
    <w:link w:val="Telobesedila"/>
    <w:uiPriority w:val="99"/>
    <w:rsid w:val="0044369A"/>
  </w:style>
  <w:style w:type="character" w:styleId="Besedilooznabemesta">
    <w:name w:val="Placeholder Text"/>
    <w:basedOn w:val="Privzetapisavaodstavka"/>
    <w:uiPriority w:val="99"/>
    <w:semiHidden/>
    <w:rsid w:val="002B5C9C"/>
    <w:rPr>
      <w:color w:val="808080"/>
    </w:rPr>
  </w:style>
  <w:style w:type="paragraph" w:styleId="Besedilooblaka">
    <w:name w:val="Balloon Text"/>
    <w:basedOn w:val="Navaden"/>
    <w:link w:val="BesedilooblakaZnak"/>
    <w:uiPriority w:val="99"/>
    <w:semiHidden/>
    <w:unhideWhenUsed/>
    <w:rsid w:val="00F62FA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2FAD"/>
    <w:rPr>
      <w:rFonts w:ascii="Segoe UI" w:hAnsi="Segoe UI" w:cs="Segoe UI"/>
      <w:sz w:val="18"/>
      <w:szCs w:val="18"/>
    </w:rPr>
  </w:style>
  <w:style w:type="character" w:styleId="Hiperpovezava">
    <w:name w:val="Hyperlink"/>
    <w:basedOn w:val="Privzetapisavaodstavka"/>
    <w:uiPriority w:val="99"/>
    <w:unhideWhenUsed/>
    <w:rsid w:val="004940DB"/>
    <w:rPr>
      <w:color w:val="0563C1" w:themeColor="hyperlink"/>
      <w:u w:val="single"/>
    </w:rPr>
  </w:style>
  <w:style w:type="character" w:styleId="Nerazreenaomemba">
    <w:name w:val="Unresolved Mention"/>
    <w:basedOn w:val="Privzetapisavaodstavka"/>
    <w:uiPriority w:val="99"/>
    <w:semiHidden/>
    <w:unhideWhenUsed/>
    <w:rsid w:val="004940DB"/>
    <w:rPr>
      <w:color w:val="605E5C"/>
      <w:shd w:val="clear" w:color="auto" w:fill="E1DFDD"/>
    </w:rPr>
  </w:style>
  <w:style w:type="paragraph" w:styleId="Sprotnaopomba-besedilo">
    <w:name w:val="footnote text"/>
    <w:basedOn w:val="Navaden"/>
    <w:link w:val="Sprotnaopomba-besediloZnak"/>
    <w:uiPriority w:val="99"/>
    <w:rsid w:val="00125295"/>
    <w:pPr>
      <w:spacing w:before="0" w:after="0" w:line="240" w:lineRule="auto"/>
    </w:pPr>
    <w:rPr>
      <w:sz w:val="18"/>
      <w:szCs w:val="20"/>
    </w:rPr>
  </w:style>
  <w:style w:type="character" w:customStyle="1" w:styleId="Sprotnaopomba-besediloZnak">
    <w:name w:val="Sprotna opomba - besedilo Znak"/>
    <w:basedOn w:val="Privzetapisavaodstavka"/>
    <w:link w:val="Sprotnaopomba-besedilo"/>
    <w:uiPriority w:val="99"/>
    <w:rsid w:val="00DE2FE4"/>
    <w:rPr>
      <w:sz w:val="18"/>
      <w:szCs w:val="20"/>
    </w:rPr>
  </w:style>
  <w:style w:type="paragraph" w:styleId="Naslov">
    <w:name w:val="Title"/>
    <w:basedOn w:val="Navaden"/>
    <w:next w:val="Navaden"/>
    <w:link w:val="NaslovZnak"/>
    <w:uiPriority w:val="10"/>
    <w:qFormat/>
    <w:rsid w:val="00E7308C"/>
    <w:pPr>
      <w:spacing w:before="600" w:after="480" w:line="240" w:lineRule="auto"/>
      <w:contextualSpacing/>
      <w:jc w:val="center"/>
    </w:pPr>
    <w:rPr>
      <w:rFonts w:eastAsiaTheme="majorEastAsia" w:cstheme="majorBidi"/>
      <w:b/>
      <w:caps/>
      <w:spacing w:val="20"/>
      <w:kern w:val="28"/>
      <w:sz w:val="32"/>
      <w:szCs w:val="56"/>
    </w:rPr>
  </w:style>
  <w:style w:type="character" w:customStyle="1" w:styleId="NaslovZnak">
    <w:name w:val="Naslov Znak"/>
    <w:basedOn w:val="Privzetapisavaodstavka"/>
    <w:link w:val="Naslov"/>
    <w:uiPriority w:val="10"/>
    <w:rsid w:val="00E7308C"/>
    <w:rPr>
      <w:rFonts w:eastAsiaTheme="majorEastAsia" w:cstheme="majorBidi"/>
      <w:b/>
      <w:caps/>
      <w:spacing w:val="20"/>
      <w:kern w:val="28"/>
      <w:sz w:val="32"/>
      <w:szCs w:val="56"/>
    </w:rPr>
  </w:style>
  <w:style w:type="paragraph" w:customStyle="1" w:styleId="xmsonormal">
    <w:name w:val="x_msonormal"/>
    <w:basedOn w:val="Navaden"/>
    <w:rsid w:val="00E7308C"/>
    <w:pPr>
      <w:spacing w:line="240" w:lineRule="auto"/>
      <w:jc w:val="left"/>
    </w:pPr>
    <w:rPr>
      <w:rFonts w:ascii="Calibri" w:hAnsi="Calibri" w:cs="Calibri"/>
      <w:lang w:eastAsia="sl-SI"/>
    </w:rPr>
  </w:style>
  <w:style w:type="paragraph" w:styleId="Intenzivencitat">
    <w:name w:val="Intense Quote"/>
    <w:basedOn w:val="Navaden"/>
    <w:next w:val="Navaden"/>
    <w:link w:val="IntenzivencitatZnak"/>
    <w:uiPriority w:val="30"/>
    <w:qFormat/>
    <w:rsid w:val="00E7308C"/>
    <w:pPr>
      <w:keepNext/>
      <w:numPr>
        <w:numId w:val="1"/>
      </w:numPr>
      <w:spacing w:before="360" w:after="240" w:line="240" w:lineRule="auto"/>
      <w:ind w:left="0" w:firstLine="0"/>
      <w:contextualSpacing/>
      <w:jc w:val="center"/>
      <w:outlineLvl w:val="2"/>
    </w:pPr>
    <w:rPr>
      <w:rFonts w:eastAsiaTheme="minorEastAsia"/>
      <w:b/>
      <w:bCs/>
      <w:iCs/>
      <w:lang w:bidi="en-US"/>
    </w:rPr>
  </w:style>
  <w:style w:type="character" w:customStyle="1" w:styleId="IntenzivencitatZnak">
    <w:name w:val="Intenziven citat Znak"/>
    <w:basedOn w:val="Privzetapisavaodstavka"/>
    <w:link w:val="Intenzivencitat"/>
    <w:uiPriority w:val="30"/>
    <w:rsid w:val="00E7308C"/>
    <w:rPr>
      <w:rFonts w:eastAsiaTheme="minorEastAsia"/>
      <w:b/>
      <w:bCs/>
      <w:iCs/>
      <w:lang w:bidi="en-US"/>
    </w:rPr>
  </w:style>
  <w:style w:type="paragraph" w:customStyle="1" w:styleId="len">
    <w:name w:val="Člen"/>
    <w:basedOn w:val="Navaden"/>
    <w:next w:val="Navaden"/>
    <w:qFormat/>
    <w:rsid w:val="007D5CA2"/>
    <w:pPr>
      <w:keepNext/>
      <w:numPr>
        <w:numId w:val="2"/>
      </w:numPr>
      <w:spacing w:before="360" w:after="240"/>
      <w:ind w:left="426"/>
      <w:contextualSpacing/>
      <w:jc w:val="center"/>
      <w:outlineLvl w:val="2"/>
    </w:pPr>
    <w:rPr>
      <w:b/>
      <w:bCs/>
    </w:rPr>
  </w:style>
  <w:style w:type="character" w:styleId="Pripombasklic">
    <w:name w:val="annotation reference"/>
    <w:basedOn w:val="Privzetapisavaodstavka"/>
    <w:uiPriority w:val="99"/>
    <w:semiHidden/>
    <w:unhideWhenUsed/>
    <w:rsid w:val="00DE7B19"/>
    <w:rPr>
      <w:sz w:val="16"/>
      <w:szCs w:val="16"/>
    </w:rPr>
  </w:style>
  <w:style w:type="paragraph" w:styleId="Pripombabesedilo">
    <w:name w:val="annotation text"/>
    <w:basedOn w:val="Navaden"/>
    <w:link w:val="PripombabesediloZnak"/>
    <w:uiPriority w:val="99"/>
    <w:unhideWhenUsed/>
    <w:rsid w:val="008834FA"/>
    <w:pPr>
      <w:spacing w:before="0" w:after="0" w:line="240" w:lineRule="auto"/>
    </w:pPr>
    <w:rPr>
      <w:sz w:val="20"/>
      <w:szCs w:val="20"/>
    </w:rPr>
  </w:style>
  <w:style w:type="character" w:customStyle="1" w:styleId="PripombabesediloZnak">
    <w:name w:val="Pripomba – besedilo Znak"/>
    <w:basedOn w:val="Privzetapisavaodstavka"/>
    <w:link w:val="Pripombabesedilo"/>
    <w:uiPriority w:val="99"/>
    <w:rsid w:val="008834FA"/>
    <w:rPr>
      <w:sz w:val="20"/>
      <w:szCs w:val="20"/>
    </w:rPr>
  </w:style>
  <w:style w:type="paragraph" w:styleId="Zadevapripombe">
    <w:name w:val="annotation subject"/>
    <w:basedOn w:val="Pripombabesedilo"/>
    <w:next w:val="Pripombabesedilo"/>
    <w:link w:val="ZadevapripombeZnak"/>
    <w:uiPriority w:val="99"/>
    <w:semiHidden/>
    <w:unhideWhenUsed/>
    <w:rsid w:val="00DE7B19"/>
    <w:rPr>
      <w:b/>
      <w:bCs/>
    </w:rPr>
  </w:style>
  <w:style w:type="character" w:customStyle="1" w:styleId="ZadevapripombeZnak">
    <w:name w:val="Zadeva pripombe Znak"/>
    <w:basedOn w:val="PripombabesediloZnak"/>
    <w:link w:val="Zadevapripombe"/>
    <w:uiPriority w:val="99"/>
    <w:semiHidden/>
    <w:rsid w:val="00DE7B19"/>
    <w:rPr>
      <w:b/>
      <w:bCs/>
      <w:sz w:val="20"/>
      <w:szCs w:val="20"/>
    </w:rPr>
  </w:style>
  <w:style w:type="paragraph" w:styleId="Revizija">
    <w:name w:val="Revision"/>
    <w:hidden/>
    <w:uiPriority w:val="99"/>
    <w:semiHidden/>
    <w:rsid w:val="00DA4054"/>
    <w:pPr>
      <w:spacing w:after="0" w:line="240" w:lineRule="auto"/>
    </w:pPr>
  </w:style>
  <w:style w:type="character" w:styleId="Sprotnaopomba-sklic">
    <w:name w:val="footnote reference"/>
    <w:basedOn w:val="Privzetapisavaodstavka"/>
    <w:uiPriority w:val="99"/>
    <w:semiHidden/>
    <w:unhideWhenUsed/>
    <w:rsid w:val="00A95629"/>
    <w:rPr>
      <w:vertAlign w:val="superscript"/>
    </w:rPr>
  </w:style>
  <w:style w:type="character" w:customStyle="1" w:styleId="Naslov2Znak">
    <w:name w:val="Naslov 2 Znak"/>
    <w:basedOn w:val="Privzetapisavaodstavka"/>
    <w:link w:val="Naslov2"/>
    <w:uiPriority w:val="9"/>
    <w:rsid w:val="00AE301B"/>
    <w:rPr>
      <w:rFonts w:eastAsiaTheme="majorEastAsia" w:cstheme="majorBidi"/>
      <w:b/>
      <w:sz w:val="24"/>
      <w:szCs w:val="26"/>
    </w:rPr>
  </w:style>
  <w:style w:type="table" w:styleId="Tabelamrea">
    <w:name w:val="Table Grid"/>
    <w:basedOn w:val="Navadnatabela"/>
    <w:uiPriority w:val="39"/>
    <w:rsid w:val="005F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3C4AAC"/>
    <w:rPr>
      <w:b/>
      <w:bCs/>
      <w:u w:val="single"/>
    </w:rPr>
  </w:style>
  <w:style w:type="character" w:customStyle="1" w:styleId="BrezrazmikovZnak">
    <w:name w:val="Brez razmikov Znak"/>
    <w:basedOn w:val="Privzetapisavaodstavka"/>
    <w:link w:val="Brezrazmikov"/>
    <w:uiPriority w:val="1"/>
    <w:rsid w:val="00AE71A3"/>
  </w:style>
  <w:style w:type="character" w:customStyle="1" w:styleId="row-header-quote-text">
    <w:name w:val="row-header-quote-text"/>
    <w:basedOn w:val="Privzetapisavaodstavka"/>
    <w:rsid w:val="00617871"/>
  </w:style>
  <w:style w:type="character" w:customStyle="1" w:styleId="highlighted">
    <w:name w:val="highlighted"/>
    <w:basedOn w:val="Privzetapisavaodstavka"/>
    <w:rsid w:val="00617871"/>
  </w:style>
  <w:style w:type="paragraph" w:customStyle="1" w:styleId="Preambula">
    <w:name w:val="Preambula"/>
    <w:basedOn w:val="Navaden"/>
    <w:rsid w:val="0091091D"/>
    <w:pPr>
      <w:tabs>
        <w:tab w:val="clear" w:pos="284"/>
      </w:tabs>
      <w:spacing w:before="0" w:after="0" w:line="240" w:lineRule="auto"/>
    </w:pPr>
    <w:rPr>
      <w:rFonts w:ascii="Century Gothic" w:eastAsia="Times New Roman" w:hAnsi="Century Gothic" w:cs="Times New Roman"/>
      <w:lang w:eastAsia="sl-SI"/>
    </w:rPr>
  </w:style>
  <w:style w:type="character" w:customStyle="1" w:styleId="OdstavekseznamaZnak">
    <w:name w:val="Odstavek seznama Znak"/>
    <w:link w:val="Odstavekseznama"/>
    <w:uiPriority w:val="34"/>
    <w:locked/>
    <w:rsid w:val="00910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je\Documents\Officeove%20predloge%20po%20meri\UM\Dopi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7110027DC147449F1CC895D288337A" ma:contentTypeVersion="13" ma:contentTypeDescription="Ustvari nov dokument." ma:contentTypeScope="" ma:versionID="bf256487c25a0f604a1c47681081d4db">
  <xsd:schema xmlns:xsd="http://www.w3.org/2001/XMLSchema" xmlns:xs="http://www.w3.org/2001/XMLSchema" xmlns:p="http://schemas.microsoft.com/office/2006/metadata/properties" xmlns:ns3="57de2f76-b914-44ce-89f8-bc7cfece8b7e" xmlns:ns4="951c7ca8-c1c2-41e3-a428-610a9f680c50" targetNamespace="http://schemas.microsoft.com/office/2006/metadata/properties" ma:root="true" ma:fieldsID="68a7c1433d2e272d6e301e88e2c9773f" ns3:_="" ns4:_="">
    <xsd:import namespace="57de2f76-b914-44ce-89f8-bc7cfece8b7e"/>
    <xsd:import namespace="951c7ca8-c1c2-41e3-a428-610a9f680c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e2f76-b914-44ce-89f8-bc7cfece8b7e"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c7ca8-c1c2-41e3-a428-610a9f680c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Standard 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D8741-5AE2-4C4A-A579-3CB407253B7A}">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57de2f76-b914-44ce-89f8-bc7cfece8b7e"/>
    <ds:schemaRef ds:uri="http://www.w3.org/XML/1998/namespace"/>
    <ds:schemaRef ds:uri="http://schemas.openxmlformats.org/package/2006/metadata/core-properties"/>
    <ds:schemaRef ds:uri="951c7ca8-c1c2-41e3-a428-610a9f680c50"/>
  </ds:schemaRefs>
</ds:datastoreItem>
</file>

<file path=customXml/itemProps2.xml><?xml version="1.0" encoding="utf-8"?>
<ds:datastoreItem xmlns:ds="http://schemas.openxmlformats.org/officeDocument/2006/customXml" ds:itemID="{7D52D11F-A9ED-44C0-B9EB-353D07BE8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e2f76-b914-44ce-89f8-bc7cfece8b7e"/>
    <ds:schemaRef ds:uri="951c7ca8-c1c2-41e3-a428-610a9f680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70560-126A-44DC-B4F9-8B00102BE517}">
  <ds:schemaRefs>
    <ds:schemaRef ds:uri="http://schemas.openxmlformats.org/officeDocument/2006/bibliography"/>
  </ds:schemaRefs>
</ds:datastoreItem>
</file>

<file path=customXml/itemProps4.xml><?xml version="1.0" encoding="utf-8"?>
<ds:datastoreItem xmlns:ds="http://schemas.openxmlformats.org/officeDocument/2006/customXml" ds:itemID="{A6F9AA02-2877-4B70-B431-7C8A745D4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Dopis.dotx</Template>
  <TotalTime>70</TotalTime>
  <Pages>5</Pages>
  <Words>1880</Words>
  <Characters>10718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Pajenk</dc:creator>
  <cp:keywords/>
  <dc:description/>
  <cp:lastModifiedBy>Martina Pajenk</cp:lastModifiedBy>
  <cp:revision>59</cp:revision>
  <cp:lastPrinted>2023-12-19T13:22:00Z</cp:lastPrinted>
  <dcterms:created xsi:type="dcterms:W3CDTF">2023-11-06T09:58:00Z</dcterms:created>
  <dcterms:modified xsi:type="dcterms:W3CDTF">2023-12-19T13:23:00Z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0x0101008E7110027DC147449F1CC895D288337A</vt:lpwstr>
  </property>
</Properties>
</file>