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70C66" w14:textId="77777777" w:rsidR="002E46A6" w:rsidRPr="00AE2FAF" w:rsidRDefault="002E46A6" w:rsidP="002E46A6">
      <w:pPr>
        <w:spacing w:after="0"/>
        <w:rPr>
          <w:rFonts w:asciiTheme="minorHAnsi" w:hAnsiTheme="minorHAnsi" w:cstheme="minorHAnsi"/>
        </w:rPr>
      </w:pPr>
    </w:p>
    <w:p w14:paraId="6083681D" w14:textId="011D9EC3" w:rsidR="002E46A6" w:rsidRPr="00AC2929" w:rsidRDefault="004D3A4F" w:rsidP="002E46A6">
      <w:pPr>
        <w:spacing w:after="0"/>
        <w:rPr>
          <w:rFonts w:asciiTheme="minorHAnsi" w:hAnsiTheme="minorHAnsi" w:cstheme="minorHAnsi"/>
          <w:b/>
        </w:rPr>
      </w:pPr>
      <w:r w:rsidRPr="00AC2929">
        <w:rPr>
          <w:rFonts w:asciiTheme="minorHAnsi" w:hAnsiTheme="minorHAnsi" w:cstheme="minorHAnsi"/>
          <w:b/>
        </w:rPr>
        <w:t>NAVODILA ZA IZBIRO IZBIRNIH PREDMETOV</w:t>
      </w:r>
    </w:p>
    <w:p w14:paraId="2C3E102F" w14:textId="77777777" w:rsidR="002E46A6" w:rsidRPr="00AC2929" w:rsidRDefault="002E46A6" w:rsidP="002E46A6">
      <w:pPr>
        <w:spacing w:after="0"/>
        <w:rPr>
          <w:rFonts w:asciiTheme="minorHAnsi" w:hAnsiTheme="minorHAnsi" w:cstheme="minorHAnsi"/>
        </w:rPr>
      </w:pPr>
    </w:p>
    <w:p w14:paraId="63BA551C" w14:textId="77777777" w:rsidR="00FA7063" w:rsidRPr="00FA7063" w:rsidRDefault="00FA7063" w:rsidP="00FA7063">
      <w:pPr>
        <w:spacing w:after="0"/>
        <w:jc w:val="both"/>
        <w:rPr>
          <w:rFonts w:cs="Calibri"/>
          <w:b/>
          <w:lang w:eastAsia="sl-SI"/>
        </w:rPr>
      </w:pPr>
      <w:r w:rsidRPr="00FA7063">
        <w:rPr>
          <w:rFonts w:cs="Calibri"/>
          <w:b/>
          <w:lang w:eastAsia="sl-SI"/>
        </w:rPr>
        <w:t xml:space="preserve">Študenti lahko izbirajo izbirne predmete iz: </w:t>
      </w:r>
    </w:p>
    <w:p w14:paraId="7E5FF998" w14:textId="77777777" w:rsidR="00FA7063" w:rsidRPr="00FA7063" w:rsidRDefault="00FA7063" w:rsidP="00FA7063">
      <w:pPr>
        <w:numPr>
          <w:ilvl w:val="0"/>
          <w:numId w:val="6"/>
        </w:numPr>
        <w:spacing w:after="0"/>
        <w:jc w:val="both"/>
        <w:rPr>
          <w:rFonts w:cs="Calibri"/>
          <w:b/>
          <w:lang w:eastAsia="sl-SI"/>
        </w:rPr>
      </w:pPr>
      <w:r w:rsidRPr="00FA7063">
        <w:rPr>
          <w:rFonts w:cs="Calibri"/>
          <w:b/>
          <w:lang w:eastAsia="sl-SI"/>
        </w:rPr>
        <w:t>nabora izbirnih predmetov vpisanega študijskega programa,</w:t>
      </w:r>
      <w:r w:rsidRPr="00FA7063">
        <w:rPr>
          <w:rFonts w:cs="Calibri"/>
          <w:b/>
          <w:lang w:eastAsia="sl-SI"/>
        </w:rPr>
        <w:tab/>
      </w:r>
      <w:r w:rsidRPr="00FA7063">
        <w:rPr>
          <w:rFonts w:cs="Calibri"/>
          <w:b/>
          <w:lang w:eastAsia="sl-SI"/>
        </w:rPr>
        <w:tab/>
      </w:r>
      <w:r w:rsidRPr="00FA7063">
        <w:rPr>
          <w:rFonts w:cs="Calibri"/>
          <w:b/>
          <w:lang w:eastAsia="sl-SI"/>
        </w:rPr>
        <w:tab/>
      </w:r>
      <w:r w:rsidRPr="00FA7063">
        <w:rPr>
          <w:rFonts w:cs="Calibri"/>
          <w:b/>
          <w:lang w:eastAsia="sl-SI"/>
        </w:rPr>
        <w:tab/>
      </w:r>
    </w:p>
    <w:p w14:paraId="42F74809" w14:textId="035FDFA2" w:rsidR="00FA7063" w:rsidRPr="00FA7063" w:rsidRDefault="00FA7063" w:rsidP="00FA7063">
      <w:pPr>
        <w:numPr>
          <w:ilvl w:val="0"/>
          <w:numId w:val="6"/>
        </w:numPr>
        <w:spacing w:after="0"/>
        <w:jc w:val="both"/>
        <w:rPr>
          <w:rFonts w:cs="Calibri"/>
          <w:b/>
          <w:lang w:eastAsia="sl-SI"/>
        </w:rPr>
      </w:pPr>
      <w:r w:rsidRPr="00FA7063">
        <w:rPr>
          <w:rFonts w:cs="Calibri"/>
          <w:b/>
          <w:lang w:eastAsia="sl-SI"/>
        </w:rPr>
        <w:t xml:space="preserve">nabora ponujenih predmetov drugih študijskih programov </w:t>
      </w:r>
      <w:r w:rsidRPr="00AC2929">
        <w:rPr>
          <w:rFonts w:cs="Calibri"/>
          <w:b/>
          <w:lang w:eastAsia="sl-SI"/>
        </w:rPr>
        <w:t>FKKT</w:t>
      </w:r>
      <w:r w:rsidRPr="00FA7063">
        <w:rPr>
          <w:rFonts w:cs="Calibri"/>
          <w:b/>
          <w:lang w:eastAsia="sl-SI"/>
        </w:rPr>
        <w:t xml:space="preserve"> UM,</w:t>
      </w:r>
      <w:r w:rsidRPr="00FA7063">
        <w:rPr>
          <w:rFonts w:cs="Calibri"/>
          <w:b/>
          <w:lang w:eastAsia="sl-SI"/>
        </w:rPr>
        <w:tab/>
      </w:r>
      <w:r w:rsidRPr="00FA7063">
        <w:rPr>
          <w:rFonts w:cs="Calibri"/>
          <w:b/>
          <w:lang w:eastAsia="sl-SI"/>
        </w:rPr>
        <w:tab/>
      </w:r>
      <w:r w:rsidRPr="00FA7063">
        <w:rPr>
          <w:rFonts w:cs="Calibri"/>
          <w:b/>
          <w:lang w:eastAsia="sl-SI"/>
        </w:rPr>
        <w:tab/>
      </w:r>
    </w:p>
    <w:p w14:paraId="23935903" w14:textId="42F8935C" w:rsidR="00FA7063" w:rsidRPr="00AC2929" w:rsidRDefault="00FA7063" w:rsidP="00FA7063">
      <w:pPr>
        <w:numPr>
          <w:ilvl w:val="0"/>
          <w:numId w:val="6"/>
        </w:numPr>
        <w:spacing w:after="0"/>
        <w:jc w:val="both"/>
        <w:rPr>
          <w:rFonts w:cs="Calibri"/>
          <w:b/>
          <w:lang w:eastAsia="sl-SI"/>
        </w:rPr>
      </w:pPr>
      <w:r w:rsidRPr="00FA7063">
        <w:rPr>
          <w:rFonts w:cs="Calibri"/>
          <w:b/>
          <w:lang w:eastAsia="sl-SI"/>
        </w:rPr>
        <w:t xml:space="preserve">nabora ponujenih predmetov drugih študijskih programov </w:t>
      </w:r>
      <w:r w:rsidRPr="00AC2929">
        <w:rPr>
          <w:rFonts w:cs="Calibri"/>
          <w:b/>
          <w:lang w:eastAsia="sl-SI"/>
        </w:rPr>
        <w:t>iste</w:t>
      </w:r>
      <w:r w:rsidRPr="00FA7063">
        <w:rPr>
          <w:rFonts w:cs="Calibri"/>
          <w:b/>
          <w:lang w:eastAsia="sl-SI"/>
        </w:rPr>
        <w:t xml:space="preserve"> stopnje domačih ali tujih fakultet oz. univerz.</w:t>
      </w:r>
    </w:p>
    <w:p w14:paraId="4EC40547" w14:textId="77777777" w:rsidR="008022EC" w:rsidRPr="00FA7063" w:rsidRDefault="008022EC" w:rsidP="008022EC">
      <w:pPr>
        <w:spacing w:after="0"/>
        <w:ind w:left="360"/>
        <w:jc w:val="both"/>
        <w:rPr>
          <w:rFonts w:cs="Calibri"/>
          <w:b/>
          <w:lang w:eastAsia="sl-SI"/>
        </w:rPr>
      </w:pPr>
    </w:p>
    <w:p w14:paraId="5F73D8BA" w14:textId="370CDD01" w:rsidR="002E46A6" w:rsidRPr="00AC2929" w:rsidRDefault="008022EC" w:rsidP="00AC2929">
      <w:pPr>
        <w:jc w:val="both"/>
        <w:rPr>
          <w:rFonts w:eastAsia="Arial Unicode MS" w:cstheme="minorHAnsi"/>
        </w:rPr>
      </w:pPr>
      <w:r w:rsidRPr="00AC2929">
        <w:rPr>
          <w:rFonts w:eastAsia="Arial Unicode MS" w:cstheme="minorHAnsi"/>
        </w:rPr>
        <w:t xml:space="preserve">Študenti se vpisujejo na izbirne predmete po zanimanju do zapolnitve mest. Minimalno število mest za izbirni predmet je 4, maksimalno število je 14. Senat FKKT lahko spremeni postavljene meje glede na število študentov v letniku ali druge potrebe. Študenti lahko izbirajo izbirne predmete tudi iz ponudbe izbirnih predmetov drugih študijskih programov iste stopnje na matični fakulteti. </w:t>
      </w:r>
      <w:bookmarkStart w:id="0" w:name="_Hlk150339964"/>
      <w:r w:rsidRPr="00AC2929">
        <w:rPr>
          <w:rFonts w:eastAsia="Calibri" w:cstheme="minorHAnsi"/>
        </w:rPr>
        <w:t xml:space="preserve">V okviru predmeta </w:t>
      </w:r>
      <w:r w:rsidRPr="00AC2929">
        <w:rPr>
          <w:rFonts w:eastAsia="Calibri" w:cstheme="minorHAnsi"/>
          <w:i/>
          <w:iCs/>
        </w:rPr>
        <w:t>Prosto izbirni predmet</w:t>
      </w:r>
      <w:r w:rsidRPr="00AC2929">
        <w:rPr>
          <w:rFonts w:eastAsia="Calibri" w:cstheme="minorHAnsi"/>
        </w:rPr>
        <w:t xml:space="preserve"> si lahko študentje izberejo katerekoli predmete iz ponudbe predmetov študijskih programov FKKT, drugih članic UM ali drugih univerz v skupnem obsegu najmanj 10 ECTS</w:t>
      </w:r>
      <w:bookmarkEnd w:id="0"/>
      <w:r w:rsidR="00AC2929" w:rsidRPr="00AC2929">
        <w:rPr>
          <w:rFonts w:eastAsia="Calibri" w:cstheme="minorHAnsi"/>
        </w:rPr>
        <w:t xml:space="preserve"> (velja za 1. stopnjo), oz. v skupnem obsegu najmanj 6 ECTS (velja za 2. stopnjo).</w:t>
      </w:r>
    </w:p>
    <w:p w14:paraId="26D99360" w14:textId="77777777" w:rsidR="008022EC" w:rsidRPr="00AC2929" w:rsidRDefault="008022EC" w:rsidP="002E46A6">
      <w:pPr>
        <w:spacing w:after="0"/>
        <w:rPr>
          <w:rFonts w:asciiTheme="minorHAnsi" w:hAnsiTheme="minorHAnsi" w:cstheme="minorHAnsi"/>
        </w:rPr>
      </w:pPr>
    </w:p>
    <w:p w14:paraId="4B68B2D4" w14:textId="75FC48FD" w:rsidR="00426AA4" w:rsidRPr="00AC2929" w:rsidRDefault="00426AA4" w:rsidP="00426AA4">
      <w:pPr>
        <w:jc w:val="both"/>
        <w:rPr>
          <w:rFonts w:cs="Calibri"/>
          <w:b/>
        </w:rPr>
      </w:pPr>
      <w:r w:rsidRPr="00AC2929">
        <w:rPr>
          <w:rFonts w:cs="Calibri"/>
          <w:b/>
        </w:rPr>
        <w:t>Če imate študenti razpisane izbirne predmete v zimskem semestru, morate izbrati predmete, ki se prav tako izvajajo v zimskem semestru. Če so izbirni predmeti razpisani v poletnem semestru, si morate izbrati predmete, ki se izvajajo v poletnem semestru.</w:t>
      </w:r>
    </w:p>
    <w:p w14:paraId="0AA147CF" w14:textId="3632EEF1" w:rsidR="00426AA4" w:rsidRPr="00AC2929" w:rsidRDefault="00426AA4" w:rsidP="00426AA4">
      <w:pPr>
        <w:jc w:val="both"/>
        <w:rPr>
          <w:rFonts w:cs="Calibri"/>
        </w:rPr>
      </w:pPr>
      <w:bookmarkStart w:id="1" w:name="_Hlk167447425"/>
      <w:r w:rsidRPr="00AC2929">
        <w:rPr>
          <w:rFonts w:cs="Calibri"/>
        </w:rPr>
        <w:t>V AIPS-u boste ob vpisu izbrali izbirne predmet</w:t>
      </w:r>
      <w:r w:rsidR="002C4CFA">
        <w:rPr>
          <w:rFonts w:cs="Calibri"/>
        </w:rPr>
        <w:t>e</w:t>
      </w:r>
      <w:r w:rsidRPr="00AC2929">
        <w:rPr>
          <w:rFonts w:cs="Calibri"/>
        </w:rPr>
        <w:t xml:space="preserve"> iz nabor</w:t>
      </w:r>
      <w:r w:rsidR="001727C0">
        <w:rPr>
          <w:rFonts w:cs="Calibri"/>
        </w:rPr>
        <w:t>a</w:t>
      </w:r>
      <w:r w:rsidRPr="00AC2929">
        <w:rPr>
          <w:rFonts w:cs="Calibri"/>
        </w:rPr>
        <w:t xml:space="preserve"> predmetov vpisanega </w:t>
      </w:r>
      <w:r w:rsidR="002C4CFA">
        <w:rPr>
          <w:rFonts w:cs="Calibri"/>
        </w:rPr>
        <w:t>Študijskega programa</w:t>
      </w:r>
      <w:r w:rsidRPr="00AC2929">
        <w:rPr>
          <w:rFonts w:cs="Calibri"/>
        </w:rPr>
        <w:t xml:space="preserve"> (steber A),</w:t>
      </w:r>
      <w:r w:rsidR="00743B3A" w:rsidRPr="00AC2929">
        <w:rPr>
          <w:rFonts w:cs="Calibri"/>
        </w:rPr>
        <w:t xml:space="preserve"> </w:t>
      </w:r>
      <w:r w:rsidRPr="00AC2929">
        <w:rPr>
          <w:rFonts w:cs="Calibri"/>
        </w:rPr>
        <w:t>nabor</w:t>
      </w:r>
      <w:r w:rsidR="001727C0">
        <w:rPr>
          <w:rFonts w:cs="Calibri"/>
        </w:rPr>
        <w:t>a</w:t>
      </w:r>
      <w:r w:rsidRPr="00AC2929">
        <w:rPr>
          <w:rFonts w:cs="Calibri"/>
        </w:rPr>
        <w:t xml:space="preserve"> ponujenih predmetov drugih ŠP </w:t>
      </w:r>
      <w:r w:rsidR="00743B3A" w:rsidRPr="00AC2929">
        <w:rPr>
          <w:rFonts w:cs="Calibri"/>
        </w:rPr>
        <w:t>FKKT</w:t>
      </w:r>
      <w:r w:rsidRPr="00AC2929">
        <w:rPr>
          <w:rFonts w:cs="Calibri"/>
        </w:rPr>
        <w:t xml:space="preserve"> (steber B)</w:t>
      </w:r>
      <w:r w:rsidR="00743B3A" w:rsidRPr="00AC2929">
        <w:rPr>
          <w:rFonts w:cs="Calibri"/>
        </w:rPr>
        <w:t xml:space="preserve"> ali prosto izbirni predmet </w:t>
      </w:r>
      <w:r w:rsidRPr="00AC2929">
        <w:rPr>
          <w:rFonts w:cs="Calibri"/>
        </w:rPr>
        <w:t>nabor</w:t>
      </w:r>
      <w:r w:rsidR="00743B3A" w:rsidRPr="00AC2929">
        <w:rPr>
          <w:rFonts w:cs="Calibri"/>
        </w:rPr>
        <w:t>a</w:t>
      </w:r>
      <w:r w:rsidRPr="00AC2929">
        <w:rPr>
          <w:rFonts w:cs="Calibri"/>
        </w:rPr>
        <w:t xml:space="preserve"> predmetov ŠP UM (steber C) </w:t>
      </w:r>
      <w:r w:rsidR="00743B3A" w:rsidRPr="00AC2929">
        <w:rPr>
          <w:rFonts w:cs="Calibri"/>
        </w:rPr>
        <w:t>ali</w:t>
      </w:r>
      <w:r w:rsidRPr="00AC2929">
        <w:rPr>
          <w:rFonts w:cs="Calibri"/>
        </w:rPr>
        <w:t xml:space="preserve"> Kreditno ovrednotene obštudijske dejavnosti (KOOD - steber D). Nabor predmetov bo viden v vašem AIPS računu.</w:t>
      </w:r>
    </w:p>
    <w:p w14:paraId="684C8D0A" w14:textId="77777777" w:rsidR="00426AA4" w:rsidRPr="00AC2929" w:rsidRDefault="00426AA4" w:rsidP="00426AA4">
      <w:pPr>
        <w:jc w:val="both"/>
        <w:rPr>
          <w:rFonts w:cs="Calibri"/>
        </w:rPr>
      </w:pPr>
      <w:r w:rsidRPr="00AC2929">
        <w:rPr>
          <w:rFonts w:cs="Calibri"/>
        </w:rPr>
        <w:t xml:space="preserve">Če boste učne enote iz KOOD izbrali kot dodatni predmet, v referatu oddate prijavnico </w:t>
      </w:r>
      <w:hyperlink r:id="rId12" w:history="1">
        <w:r w:rsidRPr="00AC2929">
          <w:rPr>
            <w:rFonts w:cs="Calibri"/>
            <w:color w:val="0000FF"/>
            <w:u w:val="single"/>
          </w:rPr>
          <w:t>https://moja.um.si/student/Strani/Ob%C5%A1tudijska-dejavnost.aspx</w:t>
        </w:r>
      </w:hyperlink>
      <w:r w:rsidRPr="00AC2929">
        <w:rPr>
          <w:rFonts w:cs="Calibri"/>
        </w:rPr>
        <w:t xml:space="preserve">. </w:t>
      </w:r>
    </w:p>
    <w:p w14:paraId="616BA978" w14:textId="13BBE056" w:rsidR="00426AA4" w:rsidRPr="00743B3A" w:rsidRDefault="00426AA4" w:rsidP="00743B3A">
      <w:pPr>
        <w:jc w:val="both"/>
        <w:rPr>
          <w:rFonts w:cs="Calibri"/>
          <w:sz w:val="20"/>
          <w:szCs w:val="20"/>
        </w:rPr>
      </w:pPr>
      <w:r w:rsidRPr="00AC2929">
        <w:rPr>
          <w:rFonts w:cs="Calibri"/>
        </w:rPr>
        <w:t>Če boste izbrali izbirne predmete na izmenjavi, ki se vam ne priznajo za izbirne predmete na vpisanem ŠP, iz seznama učnih enot izberete</w:t>
      </w:r>
      <w:r w:rsidRPr="00235FE9">
        <w:rPr>
          <w:rFonts w:cs="Calibri"/>
          <w:sz w:val="20"/>
          <w:szCs w:val="20"/>
        </w:rPr>
        <w:t xml:space="preserve"> Učna enota druge univerze (steber E).</w:t>
      </w:r>
      <w:bookmarkEnd w:id="1"/>
    </w:p>
    <w:p w14:paraId="1B9FCA74" w14:textId="77777777" w:rsidR="00426AA4" w:rsidRDefault="00426AA4" w:rsidP="002E46A6">
      <w:pPr>
        <w:spacing w:after="0"/>
        <w:rPr>
          <w:rFonts w:asciiTheme="minorHAnsi" w:hAnsiTheme="minorHAnsi" w:cstheme="minorHAnsi"/>
          <w:b/>
        </w:rPr>
      </w:pPr>
    </w:p>
    <w:p w14:paraId="7A4E46E9" w14:textId="7A514A64" w:rsidR="002E46A6" w:rsidRPr="00AE2FAF" w:rsidRDefault="002E46A6" w:rsidP="002E46A6">
      <w:pPr>
        <w:spacing w:after="0"/>
        <w:rPr>
          <w:rFonts w:asciiTheme="minorHAnsi" w:hAnsiTheme="minorHAnsi" w:cstheme="minorHAnsi"/>
          <w:b/>
        </w:rPr>
      </w:pPr>
      <w:r w:rsidRPr="00AE2FAF">
        <w:rPr>
          <w:rFonts w:asciiTheme="minorHAnsi" w:hAnsiTheme="minorHAnsi" w:cstheme="minorHAnsi"/>
          <w:b/>
        </w:rPr>
        <w:t xml:space="preserve"> </w:t>
      </w:r>
      <w:r w:rsidRPr="00AE2FAF">
        <w:rPr>
          <w:rFonts w:asciiTheme="minorHAnsi" w:hAnsiTheme="minorHAnsi" w:cstheme="minorHAnsi"/>
          <w:b/>
          <w:u w:val="single"/>
        </w:rPr>
        <w:t>Kemija UN</w:t>
      </w:r>
      <w:r w:rsidRPr="00AE2FAF">
        <w:rPr>
          <w:rFonts w:asciiTheme="minorHAnsi" w:hAnsiTheme="minorHAnsi" w:cstheme="minorHAnsi"/>
          <w:b/>
        </w:rPr>
        <w:t xml:space="preserve"> </w:t>
      </w:r>
    </w:p>
    <w:p w14:paraId="280355B4" w14:textId="2B1445E2" w:rsidR="002E46A6" w:rsidRPr="00AE2FAF" w:rsidRDefault="002E46A6" w:rsidP="002E46A6">
      <w:pPr>
        <w:spacing w:after="0"/>
        <w:rPr>
          <w:rFonts w:asciiTheme="minorHAnsi" w:hAnsiTheme="minorHAnsi" w:cstheme="minorHAnsi"/>
        </w:rPr>
      </w:pPr>
      <w:r w:rsidRPr="00AE2FAF">
        <w:rPr>
          <w:rFonts w:asciiTheme="minorHAnsi" w:hAnsiTheme="minorHAnsi" w:cstheme="minorHAnsi"/>
        </w:rPr>
        <w:t>2. letni</w:t>
      </w:r>
      <w:r w:rsidR="00E71498">
        <w:rPr>
          <w:rFonts w:asciiTheme="minorHAnsi" w:hAnsiTheme="minorHAnsi" w:cstheme="minorHAnsi"/>
        </w:rPr>
        <w:t xml:space="preserve">k, zimski </w:t>
      </w:r>
      <w:r w:rsidR="00764596">
        <w:rPr>
          <w:rFonts w:asciiTheme="minorHAnsi" w:hAnsiTheme="minorHAnsi" w:cstheme="minorHAnsi"/>
        </w:rPr>
        <w:t>sem</w:t>
      </w:r>
      <w:r w:rsidR="009D40DC">
        <w:rPr>
          <w:rFonts w:asciiTheme="minorHAnsi" w:hAnsiTheme="minorHAnsi" w:cstheme="minorHAnsi"/>
        </w:rPr>
        <w:t xml:space="preserve">ester - </w:t>
      </w:r>
      <w:r w:rsidR="00D22126">
        <w:rPr>
          <w:rFonts w:asciiTheme="minorHAnsi" w:hAnsiTheme="minorHAnsi" w:cstheme="minorHAnsi"/>
        </w:rPr>
        <w:t>en predmet</w:t>
      </w:r>
      <w:r w:rsidR="00764596">
        <w:rPr>
          <w:rFonts w:asciiTheme="minorHAnsi" w:hAnsiTheme="minorHAnsi" w:cstheme="minorHAnsi"/>
        </w:rPr>
        <w:t xml:space="preserve"> in poletni</w:t>
      </w:r>
      <w:r w:rsidR="00764596" w:rsidRPr="00764596">
        <w:rPr>
          <w:rFonts w:asciiTheme="minorHAnsi" w:hAnsiTheme="minorHAnsi" w:cstheme="minorHAnsi"/>
        </w:rPr>
        <w:t xml:space="preserve"> </w:t>
      </w:r>
      <w:r w:rsidR="00D22126">
        <w:rPr>
          <w:rFonts w:asciiTheme="minorHAnsi" w:hAnsiTheme="minorHAnsi" w:cstheme="minorHAnsi"/>
        </w:rPr>
        <w:t>sem</w:t>
      </w:r>
      <w:r w:rsidR="009D40DC">
        <w:rPr>
          <w:rFonts w:asciiTheme="minorHAnsi" w:hAnsiTheme="minorHAnsi" w:cstheme="minorHAnsi"/>
        </w:rPr>
        <w:t>ester</w:t>
      </w:r>
      <w:r w:rsidR="00D22126">
        <w:rPr>
          <w:rFonts w:asciiTheme="minorHAnsi" w:hAnsiTheme="minorHAnsi" w:cstheme="minorHAnsi"/>
        </w:rPr>
        <w:t xml:space="preserve"> en predmet</w:t>
      </w:r>
      <w:r w:rsidR="00764596">
        <w:rPr>
          <w:rFonts w:asciiTheme="minorHAnsi" w:hAnsiTheme="minorHAnsi" w:cstheme="minorHAnsi"/>
        </w:rPr>
        <w:t xml:space="preserve"> </w:t>
      </w:r>
      <w:r w:rsidR="00E71498">
        <w:rPr>
          <w:rFonts w:asciiTheme="minorHAnsi" w:hAnsiTheme="minorHAnsi" w:cstheme="minorHAnsi"/>
        </w:rPr>
        <w:t xml:space="preserve">– </w:t>
      </w:r>
      <w:r w:rsidR="00764596">
        <w:rPr>
          <w:rFonts w:asciiTheme="minorHAnsi" w:hAnsiTheme="minorHAnsi" w:cstheme="minorHAnsi"/>
        </w:rPr>
        <w:t xml:space="preserve">skupaj </w:t>
      </w:r>
      <w:r w:rsidR="00E71498">
        <w:rPr>
          <w:rFonts w:asciiTheme="minorHAnsi" w:hAnsiTheme="minorHAnsi" w:cstheme="minorHAnsi"/>
        </w:rPr>
        <w:t>dva izbirna</w:t>
      </w:r>
      <w:r w:rsidRPr="00AE2FAF">
        <w:rPr>
          <w:rFonts w:asciiTheme="minorHAnsi" w:hAnsiTheme="minorHAnsi" w:cstheme="minorHAnsi"/>
        </w:rPr>
        <w:t xml:space="preserve"> predmet</w:t>
      </w:r>
      <w:r w:rsidR="00E71498">
        <w:rPr>
          <w:rFonts w:asciiTheme="minorHAnsi" w:hAnsiTheme="minorHAnsi" w:cstheme="minorHAnsi"/>
        </w:rPr>
        <w:t>a</w:t>
      </w:r>
      <w:r w:rsidR="00E02C1A">
        <w:rPr>
          <w:rFonts w:asciiTheme="minorHAnsi" w:hAnsiTheme="minorHAnsi" w:cstheme="minorHAnsi"/>
        </w:rPr>
        <w:t xml:space="preserve"> (5 ECTS)</w:t>
      </w:r>
    </w:p>
    <w:p w14:paraId="22FB9403" w14:textId="0F66E1C9" w:rsidR="00876290" w:rsidRPr="00AE2FAF" w:rsidRDefault="002E46A6" w:rsidP="00876290">
      <w:pPr>
        <w:spacing w:after="0"/>
        <w:rPr>
          <w:rFonts w:asciiTheme="minorHAnsi" w:hAnsiTheme="minorHAnsi" w:cstheme="minorHAnsi"/>
        </w:rPr>
      </w:pPr>
      <w:r w:rsidRPr="00AE2FAF">
        <w:rPr>
          <w:rFonts w:asciiTheme="minorHAnsi" w:hAnsiTheme="minorHAnsi" w:cstheme="minorHAnsi"/>
        </w:rPr>
        <w:t xml:space="preserve">3. </w:t>
      </w:r>
      <w:r w:rsidR="00C01E37">
        <w:rPr>
          <w:rFonts w:asciiTheme="minorHAnsi" w:hAnsiTheme="minorHAnsi" w:cstheme="minorHAnsi"/>
        </w:rPr>
        <w:t xml:space="preserve">letnik, poletni semester </w:t>
      </w:r>
      <w:r w:rsidR="003712DE">
        <w:rPr>
          <w:rFonts w:asciiTheme="minorHAnsi" w:hAnsiTheme="minorHAnsi" w:cstheme="minorHAnsi"/>
        </w:rPr>
        <w:t>-</w:t>
      </w:r>
      <w:r w:rsidR="00C01E37">
        <w:rPr>
          <w:rFonts w:asciiTheme="minorHAnsi" w:hAnsiTheme="minorHAnsi" w:cstheme="minorHAnsi"/>
        </w:rPr>
        <w:t xml:space="preserve"> dva izbirna predmeta</w:t>
      </w:r>
      <w:r w:rsidR="00876290">
        <w:rPr>
          <w:rFonts w:asciiTheme="minorHAnsi" w:hAnsiTheme="minorHAnsi" w:cstheme="minorHAnsi"/>
        </w:rPr>
        <w:t xml:space="preserve"> (5 ECTS)</w:t>
      </w:r>
    </w:p>
    <w:p w14:paraId="286A04B8" w14:textId="77777777" w:rsidR="002E46A6" w:rsidRPr="00AE2FAF" w:rsidRDefault="002E46A6" w:rsidP="002E46A6">
      <w:pPr>
        <w:spacing w:after="0"/>
        <w:rPr>
          <w:rFonts w:asciiTheme="minorHAnsi" w:hAnsiTheme="minorHAnsi" w:cstheme="minorHAnsi"/>
        </w:rPr>
      </w:pPr>
    </w:p>
    <w:p w14:paraId="0643C137" w14:textId="77777777" w:rsidR="002E46A6" w:rsidRPr="00AE2FAF" w:rsidRDefault="002E46A6" w:rsidP="002E46A6">
      <w:pPr>
        <w:spacing w:after="0"/>
        <w:rPr>
          <w:rFonts w:asciiTheme="minorHAnsi" w:hAnsiTheme="minorHAnsi" w:cstheme="minorHAnsi"/>
          <w:b/>
          <w:color w:val="4D4D4D"/>
          <w:sz w:val="18"/>
          <w:szCs w:val="18"/>
          <w:u w:val="single"/>
        </w:rPr>
      </w:pPr>
      <w:r w:rsidRPr="00AE2FAF">
        <w:rPr>
          <w:rFonts w:asciiTheme="minorHAnsi" w:hAnsiTheme="minorHAnsi" w:cstheme="minorHAnsi"/>
          <w:b/>
          <w:u w:val="single"/>
        </w:rPr>
        <w:t>Kemijsk</w:t>
      </w:r>
      <w:r w:rsidR="00CE46F6">
        <w:rPr>
          <w:rFonts w:asciiTheme="minorHAnsi" w:hAnsiTheme="minorHAnsi" w:cstheme="minorHAnsi"/>
          <w:b/>
          <w:u w:val="single"/>
        </w:rPr>
        <w:t>o inžen</w:t>
      </w:r>
      <w:r w:rsidR="0072405F">
        <w:rPr>
          <w:rFonts w:asciiTheme="minorHAnsi" w:hAnsiTheme="minorHAnsi" w:cstheme="minorHAnsi"/>
          <w:b/>
          <w:u w:val="single"/>
        </w:rPr>
        <w:t>irstvo</w:t>
      </w:r>
      <w:r w:rsidRPr="00AE2FAF">
        <w:rPr>
          <w:rFonts w:asciiTheme="minorHAnsi" w:hAnsiTheme="minorHAnsi" w:cstheme="minorHAnsi"/>
          <w:b/>
          <w:u w:val="single"/>
        </w:rPr>
        <w:t xml:space="preserve"> UN </w:t>
      </w:r>
    </w:p>
    <w:p w14:paraId="7058218F" w14:textId="5EF4A7A2" w:rsidR="002E46A6" w:rsidRPr="00AE2FAF" w:rsidRDefault="002E46A6" w:rsidP="002E46A6">
      <w:pPr>
        <w:spacing w:after="0"/>
        <w:rPr>
          <w:rFonts w:asciiTheme="minorHAnsi" w:hAnsiTheme="minorHAnsi" w:cstheme="minorHAnsi"/>
        </w:rPr>
      </w:pPr>
      <w:r w:rsidRPr="00AE2FAF">
        <w:rPr>
          <w:rFonts w:asciiTheme="minorHAnsi" w:hAnsiTheme="minorHAnsi" w:cstheme="minorHAnsi"/>
        </w:rPr>
        <w:t xml:space="preserve">3. letnik, </w:t>
      </w:r>
      <w:r w:rsidR="00D22126">
        <w:rPr>
          <w:rFonts w:asciiTheme="minorHAnsi" w:hAnsiTheme="minorHAnsi" w:cstheme="minorHAnsi"/>
        </w:rPr>
        <w:t>zimski sem</w:t>
      </w:r>
      <w:r w:rsidR="009D40DC">
        <w:rPr>
          <w:rFonts w:asciiTheme="minorHAnsi" w:hAnsiTheme="minorHAnsi" w:cstheme="minorHAnsi"/>
        </w:rPr>
        <w:t>ester</w:t>
      </w:r>
      <w:r w:rsidR="00D22126">
        <w:rPr>
          <w:rFonts w:asciiTheme="minorHAnsi" w:hAnsiTheme="minorHAnsi" w:cstheme="minorHAnsi"/>
        </w:rPr>
        <w:t xml:space="preserve"> </w:t>
      </w:r>
      <w:r w:rsidR="009D40DC">
        <w:rPr>
          <w:rFonts w:asciiTheme="minorHAnsi" w:hAnsiTheme="minorHAnsi" w:cstheme="minorHAnsi"/>
        </w:rPr>
        <w:t xml:space="preserve">- </w:t>
      </w:r>
      <w:r w:rsidR="00D22126">
        <w:rPr>
          <w:rFonts w:asciiTheme="minorHAnsi" w:hAnsiTheme="minorHAnsi" w:cstheme="minorHAnsi"/>
        </w:rPr>
        <w:t>en predmet in poletni sem</w:t>
      </w:r>
      <w:r w:rsidR="009D40DC">
        <w:rPr>
          <w:rFonts w:asciiTheme="minorHAnsi" w:hAnsiTheme="minorHAnsi" w:cstheme="minorHAnsi"/>
        </w:rPr>
        <w:t>ester</w:t>
      </w:r>
      <w:r w:rsidR="00D22126">
        <w:rPr>
          <w:rFonts w:asciiTheme="minorHAnsi" w:hAnsiTheme="minorHAnsi" w:cstheme="minorHAnsi"/>
        </w:rPr>
        <w:t xml:space="preserve"> trije predmeti – skupaj štirje</w:t>
      </w:r>
      <w:r w:rsidRPr="00AE2FAF">
        <w:rPr>
          <w:rFonts w:asciiTheme="minorHAnsi" w:hAnsiTheme="minorHAnsi" w:cstheme="minorHAnsi"/>
        </w:rPr>
        <w:t xml:space="preserve"> izbirni predmeti</w:t>
      </w:r>
      <w:r w:rsidR="00842E54">
        <w:rPr>
          <w:rFonts w:asciiTheme="minorHAnsi" w:hAnsiTheme="minorHAnsi" w:cstheme="minorHAnsi"/>
        </w:rPr>
        <w:t xml:space="preserve"> (5 ECTS)</w:t>
      </w:r>
    </w:p>
    <w:p w14:paraId="000C6F34" w14:textId="77777777" w:rsidR="002E46A6" w:rsidRPr="00AE2FAF" w:rsidRDefault="002E46A6" w:rsidP="002E46A6">
      <w:pPr>
        <w:spacing w:after="0"/>
        <w:rPr>
          <w:rFonts w:asciiTheme="minorHAnsi" w:hAnsiTheme="minorHAnsi" w:cstheme="minorHAnsi"/>
        </w:rPr>
      </w:pPr>
    </w:p>
    <w:p w14:paraId="7812C1EE" w14:textId="77777777" w:rsidR="002E46A6" w:rsidRPr="00AE2FAF" w:rsidRDefault="002E46A6" w:rsidP="002E46A6">
      <w:pPr>
        <w:spacing w:after="0"/>
        <w:rPr>
          <w:rFonts w:asciiTheme="minorHAnsi" w:hAnsiTheme="minorHAnsi" w:cstheme="minorHAnsi"/>
          <w:b/>
          <w:color w:val="4D4D4D"/>
          <w:sz w:val="18"/>
          <w:szCs w:val="18"/>
          <w:u w:val="single"/>
        </w:rPr>
      </w:pPr>
      <w:r w:rsidRPr="00AE2FAF">
        <w:rPr>
          <w:rFonts w:asciiTheme="minorHAnsi" w:hAnsiTheme="minorHAnsi" w:cstheme="minorHAnsi"/>
          <w:b/>
          <w:u w:val="single"/>
        </w:rPr>
        <w:t>Kemijska tehnologija VS</w:t>
      </w:r>
    </w:p>
    <w:p w14:paraId="02A6AF78" w14:textId="3894447D" w:rsidR="009D36F5" w:rsidRDefault="002E46A6" w:rsidP="002E46A6">
      <w:pPr>
        <w:spacing w:after="0"/>
        <w:rPr>
          <w:rFonts w:asciiTheme="minorHAnsi" w:hAnsiTheme="minorHAnsi" w:cstheme="minorHAnsi"/>
        </w:rPr>
      </w:pPr>
      <w:r w:rsidRPr="00AE2FAF">
        <w:rPr>
          <w:rFonts w:asciiTheme="minorHAnsi" w:hAnsiTheme="minorHAnsi" w:cstheme="minorHAnsi"/>
        </w:rPr>
        <w:t xml:space="preserve">3. letnik, </w:t>
      </w:r>
      <w:r w:rsidR="00727C05">
        <w:rPr>
          <w:rFonts w:asciiTheme="minorHAnsi" w:hAnsiTheme="minorHAnsi" w:cstheme="minorHAnsi"/>
        </w:rPr>
        <w:t>zimski sem</w:t>
      </w:r>
      <w:r w:rsidR="00C6099D">
        <w:rPr>
          <w:rFonts w:asciiTheme="minorHAnsi" w:hAnsiTheme="minorHAnsi" w:cstheme="minorHAnsi"/>
        </w:rPr>
        <w:t xml:space="preserve">ester - </w:t>
      </w:r>
      <w:r w:rsidR="00727C05">
        <w:rPr>
          <w:rFonts w:asciiTheme="minorHAnsi" w:hAnsiTheme="minorHAnsi" w:cstheme="minorHAnsi"/>
        </w:rPr>
        <w:t xml:space="preserve"> dva predmet</w:t>
      </w:r>
      <w:r w:rsidR="00415CDC">
        <w:rPr>
          <w:rFonts w:asciiTheme="minorHAnsi" w:hAnsiTheme="minorHAnsi" w:cstheme="minorHAnsi"/>
        </w:rPr>
        <w:t>a</w:t>
      </w:r>
      <w:r w:rsidR="00727C05">
        <w:rPr>
          <w:rFonts w:asciiTheme="minorHAnsi" w:hAnsiTheme="minorHAnsi" w:cstheme="minorHAnsi"/>
        </w:rPr>
        <w:t xml:space="preserve"> in poletni sem</w:t>
      </w:r>
      <w:r w:rsidR="00C6099D">
        <w:rPr>
          <w:rFonts w:asciiTheme="minorHAnsi" w:hAnsiTheme="minorHAnsi" w:cstheme="minorHAnsi"/>
        </w:rPr>
        <w:t>ester</w:t>
      </w:r>
      <w:r w:rsidR="00727C05">
        <w:rPr>
          <w:rFonts w:asciiTheme="minorHAnsi" w:hAnsiTheme="minorHAnsi" w:cstheme="minorHAnsi"/>
        </w:rPr>
        <w:t xml:space="preserve"> dva predmeta – skupaj štirje</w:t>
      </w:r>
      <w:r w:rsidR="00727C05" w:rsidRPr="00AE2FAF">
        <w:rPr>
          <w:rFonts w:asciiTheme="minorHAnsi" w:hAnsiTheme="minorHAnsi" w:cstheme="minorHAnsi"/>
        </w:rPr>
        <w:t xml:space="preserve"> izbirni predmeti</w:t>
      </w:r>
      <w:r w:rsidR="00727C05">
        <w:rPr>
          <w:rFonts w:asciiTheme="minorHAnsi" w:hAnsiTheme="minorHAnsi" w:cstheme="minorHAnsi"/>
        </w:rPr>
        <w:t xml:space="preserve"> (5 ECTS)</w:t>
      </w:r>
    </w:p>
    <w:p w14:paraId="4FA62DFD" w14:textId="77777777" w:rsidR="00727C05" w:rsidRDefault="00727C05" w:rsidP="002E46A6">
      <w:pPr>
        <w:spacing w:after="0"/>
        <w:rPr>
          <w:rFonts w:asciiTheme="minorHAnsi" w:hAnsiTheme="minorHAnsi" w:cstheme="minorHAnsi"/>
        </w:rPr>
      </w:pPr>
    </w:p>
    <w:p w14:paraId="353F20E0" w14:textId="77777777" w:rsidR="009D36F5" w:rsidRPr="00E71498" w:rsidRDefault="009D36F5" w:rsidP="009D36F5">
      <w:pPr>
        <w:spacing w:after="0"/>
        <w:rPr>
          <w:rFonts w:asciiTheme="minorHAnsi" w:hAnsiTheme="minorHAnsi" w:cstheme="minorHAnsi"/>
          <w:b/>
          <w:u w:val="single"/>
        </w:rPr>
      </w:pPr>
      <w:r w:rsidRPr="00E71498">
        <w:rPr>
          <w:rFonts w:asciiTheme="minorHAnsi" w:hAnsiTheme="minorHAnsi" w:cstheme="minorHAnsi"/>
          <w:b/>
          <w:u w:val="single"/>
        </w:rPr>
        <w:t>Kemija MAG</w:t>
      </w:r>
    </w:p>
    <w:p w14:paraId="51DCF350" w14:textId="42A64B50" w:rsidR="009D36F5" w:rsidRPr="00AE2FAF" w:rsidRDefault="009D36F5" w:rsidP="009D36F5">
      <w:pPr>
        <w:spacing w:after="0"/>
        <w:rPr>
          <w:rFonts w:asciiTheme="minorHAnsi" w:hAnsiTheme="minorHAnsi" w:cstheme="minorHAnsi"/>
        </w:rPr>
      </w:pPr>
      <w:r w:rsidRPr="00AE2FAF">
        <w:rPr>
          <w:rFonts w:asciiTheme="minorHAnsi" w:hAnsiTheme="minorHAnsi" w:cstheme="minorHAnsi"/>
        </w:rPr>
        <w:t>2. letni</w:t>
      </w:r>
      <w:r>
        <w:rPr>
          <w:rFonts w:asciiTheme="minorHAnsi" w:hAnsiTheme="minorHAnsi" w:cstheme="minorHAnsi"/>
        </w:rPr>
        <w:t xml:space="preserve">k, zimski semester </w:t>
      </w:r>
      <w:r w:rsidR="003712DE">
        <w:rPr>
          <w:rFonts w:asciiTheme="minorHAnsi" w:hAnsiTheme="minorHAnsi" w:cstheme="minorHAnsi"/>
        </w:rPr>
        <w:t>-</w:t>
      </w:r>
      <w:r>
        <w:rPr>
          <w:rFonts w:asciiTheme="minorHAnsi" w:hAnsiTheme="minorHAnsi" w:cstheme="minorHAnsi"/>
        </w:rPr>
        <w:t xml:space="preserve"> dva izbirna</w:t>
      </w:r>
      <w:r w:rsidRPr="00AE2FAF">
        <w:rPr>
          <w:rFonts w:asciiTheme="minorHAnsi" w:hAnsiTheme="minorHAnsi" w:cstheme="minorHAnsi"/>
        </w:rPr>
        <w:t xml:space="preserve"> predmet</w:t>
      </w:r>
      <w:r>
        <w:rPr>
          <w:rFonts w:asciiTheme="minorHAnsi" w:hAnsiTheme="minorHAnsi" w:cstheme="minorHAnsi"/>
        </w:rPr>
        <w:t>a (6 ECTS)</w:t>
      </w:r>
    </w:p>
    <w:p w14:paraId="246F17E9" w14:textId="77777777" w:rsidR="00E71498" w:rsidRDefault="00E71498" w:rsidP="002E46A6">
      <w:pPr>
        <w:spacing w:after="0"/>
        <w:rPr>
          <w:rFonts w:asciiTheme="minorHAnsi" w:hAnsiTheme="minorHAnsi" w:cstheme="minorHAnsi"/>
        </w:rPr>
      </w:pPr>
    </w:p>
    <w:p w14:paraId="54F502EF" w14:textId="77777777" w:rsidR="00E71498" w:rsidRDefault="00E71498" w:rsidP="002E46A6">
      <w:pPr>
        <w:spacing w:after="0"/>
        <w:rPr>
          <w:rFonts w:asciiTheme="minorHAnsi" w:hAnsiTheme="minorHAnsi" w:cstheme="minorHAnsi"/>
          <w:b/>
          <w:u w:val="single"/>
        </w:rPr>
      </w:pPr>
      <w:r w:rsidRPr="00E71498">
        <w:rPr>
          <w:rFonts w:asciiTheme="minorHAnsi" w:hAnsiTheme="minorHAnsi" w:cstheme="minorHAnsi"/>
          <w:b/>
          <w:u w:val="single"/>
        </w:rPr>
        <w:lastRenderedPageBreak/>
        <w:t>Kemijsk</w:t>
      </w:r>
      <w:r w:rsidR="00C408E9">
        <w:rPr>
          <w:rFonts w:asciiTheme="minorHAnsi" w:hAnsiTheme="minorHAnsi" w:cstheme="minorHAnsi"/>
          <w:b/>
          <w:u w:val="single"/>
        </w:rPr>
        <w:t>o inženirstvo</w:t>
      </w:r>
      <w:r w:rsidRPr="00E71498">
        <w:rPr>
          <w:rFonts w:asciiTheme="minorHAnsi" w:hAnsiTheme="minorHAnsi" w:cstheme="minorHAnsi"/>
          <w:b/>
          <w:u w:val="single"/>
        </w:rPr>
        <w:t xml:space="preserve"> MAG</w:t>
      </w:r>
    </w:p>
    <w:p w14:paraId="567E7AFE" w14:textId="38130374" w:rsidR="00E71498" w:rsidRPr="00AE2FAF" w:rsidRDefault="00E71498" w:rsidP="00E71498">
      <w:pPr>
        <w:spacing w:after="0"/>
        <w:rPr>
          <w:rFonts w:asciiTheme="minorHAnsi" w:hAnsiTheme="minorHAnsi" w:cstheme="minorHAnsi"/>
        </w:rPr>
      </w:pPr>
      <w:r w:rsidRPr="00AE2FAF">
        <w:rPr>
          <w:rFonts w:asciiTheme="minorHAnsi" w:hAnsiTheme="minorHAnsi" w:cstheme="minorHAnsi"/>
        </w:rPr>
        <w:t>2. letni</w:t>
      </w:r>
      <w:r>
        <w:rPr>
          <w:rFonts w:asciiTheme="minorHAnsi" w:hAnsiTheme="minorHAnsi" w:cstheme="minorHAnsi"/>
        </w:rPr>
        <w:t xml:space="preserve">k, zimski semester </w:t>
      </w:r>
      <w:r w:rsidR="00612F5D">
        <w:rPr>
          <w:rFonts w:asciiTheme="minorHAnsi" w:hAnsiTheme="minorHAnsi" w:cstheme="minorHAnsi"/>
        </w:rPr>
        <w:t>-</w:t>
      </w:r>
      <w:r>
        <w:rPr>
          <w:rFonts w:asciiTheme="minorHAnsi" w:hAnsiTheme="minorHAnsi" w:cstheme="minorHAnsi"/>
        </w:rPr>
        <w:t xml:space="preserve"> dva izbirna</w:t>
      </w:r>
      <w:r w:rsidRPr="00AE2FAF">
        <w:rPr>
          <w:rFonts w:asciiTheme="minorHAnsi" w:hAnsiTheme="minorHAnsi" w:cstheme="minorHAnsi"/>
        </w:rPr>
        <w:t xml:space="preserve"> predmet</w:t>
      </w:r>
      <w:r>
        <w:rPr>
          <w:rFonts w:asciiTheme="minorHAnsi" w:hAnsiTheme="minorHAnsi" w:cstheme="minorHAnsi"/>
        </w:rPr>
        <w:t>a</w:t>
      </w:r>
      <w:r w:rsidR="00EF6892">
        <w:rPr>
          <w:rFonts w:asciiTheme="minorHAnsi" w:hAnsiTheme="minorHAnsi" w:cstheme="minorHAnsi"/>
        </w:rPr>
        <w:t xml:space="preserve"> (6 ECTS)</w:t>
      </w:r>
    </w:p>
    <w:p w14:paraId="4D4138E4" w14:textId="77777777" w:rsidR="00E71498" w:rsidRPr="00E71498" w:rsidRDefault="00E71498" w:rsidP="002E46A6">
      <w:pPr>
        <w:spacing w:after="0"/>
        <w:rPr>
          <w:rFonts w:asciiTheme="minorHAnsi" w:hAnsiTheme="minorHAnsi" w:cstheme="minorHAnsi"/>
          <w:b/>
          <w:u w:val="single"/>
        </w:rPr>
      </w:pPr>
    </w:p>
    <w:p w14:paraId="5A305BC4" w14:textId="77777777" w:rsidR="00E71498" w:rsidRDefault="00E71498" w:rsidP="002E46A6">
      <w:pPr>
        <w:spacing w:after="0"/>
        <w:rPr>
          <w:rFonts w:asciiTheme="minorHAnsi" w:hAnsiTheme="minorHAnsi" w:cstheme="minorHAnsi"/>
          <w:b/>
          <w:u w:val="single"/>
        </w:rPr>
      </w:pPr>
      <w:r w:rsidRPr="00E71498">
        <w:rPr>
          <w:rFonts w:asciiTheme="minorHAnsi" w:hAnsiTheme="minorHAnsi" w:cstheme="minorHAnsi"/>
          <w:b/>
          <w:u w:val="single"/>
        </w:rPr>
        <w:t>Biokemijsk</w:t>
      </w:r>
      <w:r w:rsidR="00C408E9">
        <w:rPr>
          <w:rFonts w:asciiTheme="minorHAnsi" w:hAnsiTheme="minorHAnsi" w:cstheme="minorHAnsi"/>
          <w:b/>
          <w:u w:val="single"/>
        </w:rPr>
        <w:t>o inženirstvo</w:t>
      </w:r>
      <w:r w:rsidRPr="00E71498">
        <w:rPr>
          <w:rFonts w:asciiTheme="minorHAnsi" w:hAnsiTheme="minorHAnsi" w:cstheme="minorHAnsi"/>
          <w:b/>
          <w:u w:val="single"/>
        </w:rPr>
        <w:t xml:space="preserve"> MAG</w:t>
      </w:r>
    </w:p>
    <w:p w14:paraId="0C3D5F59" w14:textId="3F0E791D" w:rsidR="00E71498" w:rsidRPr="00AE2FAF" w:rsidRDefault="00E71498" w:rsidP="00E71498">
      <w:pPr>
        <w:spacing w:after="0"/>
        <w:rPr>
          <w:rFonts w:asciiTheme="minorHAnsi" w:hAnsiTheme="minorHAnsi" w:cstheme="minorHAnsi"/>
        </w:rPr>
      </w:pPr>
      <w:r w:rsidRPr="00AE2FAF">
        <w:rPr>
          <w:rFonts w:asciiTheme="minorHAnsi" w:hAnsiTheme="minorHAnsi" w:cstheme="minorHAnsi"/>
        </w:rPr>
        <w:t>2. letni</w:t>
      </w:r>
      <w:r>
        <w:rPr>
          <w:rFonts w:asciiTheme="minorHAnsi" w:hAnsiTheme="minorHAnsi" w:cstheme="minorHAnsi"/>
        </w:rPr>
        <w:t xml:space="preserve">k, zimski semester </w:t>
      </w:r>
      <w:r w:rsidR="00612F5D">
        <w:rPr>
          <w:rFonts w:asciiTheme="minorHAnsi" w:hAnsiTheme="minorHAnsi" w:cstheme="minorHAnsi"/>
        </w:rPr>
        <w:t>-</w:t>
      </w:r>
      <w:r>
        <w:rPr>
          <w:rFonts w:asciiTheme="minorHAnsi" w:hAnsiTheme="minorHAnsi" w:cstheme="minorHAnsi"/>
        </w:rPr>
        <w:t xml:space="preserve"> dva izbirna</w:t>
      </w:r>
      <w:r w:rsidRPr="00AE2FAF">
        <w:rPr>
          <w:rFonts w:asciiTheme="minorHAnsi" w:hAnsiTheme="minorHAnsi" w:cstheme="minorHAnsi"/>
        </w:rPr>
        <w:t xml:space="preserve"> predmet</w:t>
      </w:r>
      <w:r>
        <w:rPr>
          <w:rFonts w:asciiTheme="minorHAnsi" w:hAnsiTheme="minorHAnsi" w:cstheme="minorHAnsi"/>
        </w:rPr>
        <w:t>a</w:t>
      </w:r>
      <w:r w:rsidR="00EF6892">
        <w:rPr>
          <w:rFonts w:asciiTheme="minorHAnsi" w:hAnsiTheme="minorHAnsi" w:cstheme="minorHAnsi"/>
        </w:rPr>
        <w:t xml:space="preserve"> (6 ECTS)</w:t>
      </w:r>
    </w:p>
    <w:p w14:paraId="297F9773" w14:textId="77777777" w:rsidR="000F1523" w:rsidRPr="00E71498" w:rsidRDefault="000F1523" w:rsidP="00E71498">
      <w:pPr>
        <w:spacing w:after="0"/>
        <w:rPr>
          <w:rFonts w:asciiTheme="minorHAnsi" w:hAnsiTheme="minorHAnsi" w:cstheme="minorHAnsi"/>
          <w:b/>
          <w:u w:val="single"/>
        </w:rPr>
      </w:pPr>
    </w:p>
    <w:p w14:paraId="1EE1E082" w14:textId="33D8566B" w:rsidR="0071767A" w:rsidRPr="00297A81" w:rsidRDefault="00297A81" w:rsidP="002E46A6">
      <w:pPr>
        <w:spacing w:after="0"/>
        <w:jc w:val="both"/>
        <w:rPr>
          <w:rFonts w:asciiTheme="minorHAnsi" w:hAnsiTheme="minorHAnsi" w:cstheme="minorHAnsi"/>
        </w:rPr>
      </w:pPr>
      <w:r>
        <w:rPr>
          <w:rFonts w:asciiTheme="minorHAnsi" w:hAnsiTheme="minorHAnsi" w:cstheme="minorHAnsi"/>
        </w:rPr>
        <w:t>P</w:t>
      </w:r>
      <w:r w:rsidR="001C1C6A">
        <w:rPr>
          <w:rFonts w:asciiTheme="minorHAnsi" w:hAnsiTheme="minorHAnsi" w:cstheme="minorHAnsi"/>
        </w:rPr>
        <w:t>redmetnike</w:t>
      </w:r>
      <w:r w:rsidR="009600AB">
        <w:rPr>
          <w:rFonts w:asciiTheme="minorHAnsi" w:hAnsiTheme="minorHAnsi" w:cstheme="minorHAnsi"/>
        </w:rPr>
        <w:t xml:space="preserve"> </w:t>
      </w:r>
      <w:r>
        <w:rPr>
          <w:rFonts w:asciiTheme="minorHAnsi" w:hAnsiTheme="minorHAnsi" w:cstheme="minorHAnsi"/>
        </w:rPr>
        <w:t xml:space="preserve">z aktualnimi izbirnimi predmeti najdete </w:t>
      </w:r>
      <w:r w:rsidR="009600AB">
        <w:rPr>
          <w:rFonts w:asciiTheme="minorHAnsi" w:hAnsiTheme="minorHAnsi" w:cstheme="minorHAnsi"/>
        </w:rPr>
        <w:t>na s</w:t>
      </w:r>
      <w:r w:rsidR="00017FA5">
        <w:rPr>
          <w:rFonts w:asciiTheme="minorHAnsi" w:hAnsiTheme="minorHAnsi" w:cstheme="minorHAnsi"/>
        </w:rPr>
        <w:t>p</w:t>
      </w:r>
      <w:r w:rsidR="009600AB">
        <w:rPr>
          <w:rFonts w:asciiTheme="minorHAnsi" w:hAnsiTheme="minorHAnsi" w:cstheme="minorHAnsi"/>
        </w:rPr>
        <w:t>letni stani FKKT</w:t>
      </w:r>
      <w:r>
        <w:rPr>
          <w:rFonts w:asciiTheme="minorHAnsi" w:hAnsiTheme="minorHAnsi" w:cstheme="minorHAnsi"/>
        </w:rPr>
        <w:t>,</w:t>
      </w:r>
      <w:r w:rsidR="009600AB">
        <w:rPr>
          <w:rFonts w:asciiTheme="minorHAnsi" w:hAnsiTheme="minorHAnsi" w:cstheme="minorHAnsi"/>
        </w:rPr>
        <w:t xml:space="preserve"> pod študenti –</w:t>
      </w:r>
      <w:r w:rsidR="001C1C6A">
        <w:rPr>
          <w:rFonts w:asciiTheme="minorHAnsi" w:hAnsiTheme="minorHAnsi" w:cstheme="minorHAnsi"/>
        </w:rPr>
        <w:t xml:space="preserve"> študijski program</w:t>
      </w:r>
      <w:r w:rsidR="0072405F">
        <w:rPr>
          <w:rFonts w:asciiTheme="minorHAnsi" w:hAnsiTheme="minorHAnsi" w:cstheme="minorHAnsi"/>
        </w:rPr>
        <w:t>i, vpis 202</w:t>
      </w:r>
      <w:r w:rsidR="00EB3E92">
        <w:rPr>
          <w:rFonts w:asciiTheme="minorHAnsi" w:hAnsiTheme="minorHAnsi" w:cstheme="minorHAnsi"/>
        </w:rPr>
        <w:t>4</w:t>
      </w:r>
      <w:r w:rsidR="0072405F">
        <w:rPr>
          <w:rFonts w:asciiTheme="minorHAnsi" w:hAnsiTheme="minorHAnsi" w:cstheme="minorHAnsi"/>
        </w:rPr>
        <w:t>/2</w:t>
      </w:r>
      <w:r w:rsidR="00EB3E92">
        <w:rPr>
          <w:rFonts w:asciiTheme="minorHAnsi" w:hAnsiTheme="minorHAnsi" w:cstheme="minorHAnsi"/>
        </w:rPr>
        <w:t>5</w:t>
      </w:r>
      <w:r w:rsidR="001C1C6A" w:rsidRPr="00297A81">
        <w:rPr>
          <w:rFonts w:asciiTheme="minorHAnsi" w:hAnsiTheme="minorHAnsi" w:cstheme="minorHAnsi"/>
        </w:rPr>
        <w:t xml:space="preserve">. </w:t>
      </w:r>
      <w:r w:rsidR="0075299B">
        <w:rPr>
          <w:rFonts w:asciiTheme="minorHAnsi" w:hAnsiTheme="minorHAnsi" w:cstheme="minorHAnsi"/>
        </w:rPr>
        <w:t>Nabore</w:t>
      </w:r>
      <w:r w:rsidR="009600AB" w:rsidRPr="00297A81">
        <w:rPr>
          <w:rFonts w:asciiTheme="minorHAnsi" w:hAnsiTheme="minorHAnsi" w:cstheme="minorHAnsi"/>
        </w:rPr>
        <w:t xml:space="preserve"> izbirnih predmetov </w:t>
      </w:r>
      <w:r w:rsidRPr="00297A81">
        <w:rPr>
          <w:rFonts w:asciiTheme="minorHAnsi" w:hAnsiTheme="minorHAnsi" w:cstheme="minorHAnsi"/>
        </w:rPr>
        <w:t>najdete</w:t>
      </w:r>
      <w:r w:rsidR="00B91AA2">
        <w:rPr>
          <w:rFonts w:asciiTheme="minorHAnsi" w:hAnsiTheme="minorHAnsi" w:cstheme="minorHAnsi"/>
        </w:rPr>
        <w:t xml:space="preserve"> tudi</w:t>
      </w:r>
      <w:r w:rsidRPr="00297A81">
        <w:rPr>
          <w:rFonts w:asciiTheme="minorHAnsi" w:hAnsiTheme="minorHAnsi" w:cstheme="minorHAnsi"/>
        </w:rPr>
        <w:t xml:space="preserve"> v </w:t>
      </w:r>
      <w:r w:rsidR="00D10AE9" w:rsidRPr="00297A81">
        <w:rPr>
          <w:rFonts w:asciiTheme="minorHAnsi" w:hAnsiTheme="minorHAnsi" w:cstheme="minorHAnsi"/>
        </w:rPr>
        <w:t>nadaljevanju</w:t>
      </w:r>
      <w:r w:rsidRPr="00297A81">
        <w:rPr>
          <w:rFonts w:asciiTheme="minorHAnsi" w:hAnsiTheme="minorHAnsi" w:cstheme="minorHAnsi"/>
        </w:rPr>
        <w:t xml:space="preserve"> tega dopisa.</w:t>
      </w:r>
    </w:p>
    <w:p w14:paraId="5A6EAAE0" w14:textId="77777777" w:rsidR="000F1523" w:rsidRDefault="000F1523" w:rsidP="002E46A6">
      <w:pPr>
        <w:spacing w:after="0"/>
        <w:jc w:val="both"/>
        <w:rPr>
          <w:rFonts w:asciiTheme="minorHAnsi" w:hAnsiTheme="minorHAnsi" w:cstheme="minorHAnsi"/>
        </w:rPr>
      </w:pPr>
    </w:p>
    <w:p w14:paraId="629E306F" w14:textId="6E6EEA99" w:rsidR="00A512B6" w:rsidRPr="008B0CBD" w:rsidRDefault="00A512B6" w:rsidP="002E46A6">
      <w:pPr>
        <w:spacing w:after="0"/>
        <w:jc w:val="both"/>
        <w:rPr>
          <w:rFonts w:asciiTheme="minorHAnsi" w:hAnsiTheme="minorHAnsi" w:cstheme="minorHAnsi"/>
          <w:u w:val="single"/>
        </w:rPr>
      </w:pPr>
      <w:r>
        <w:rPr>
          <w:rFonts w:asciiTheme="minorHAnsi" w:hAnsiTheme="minorHAnsi" w:cstheme="minorHAnsi"/>
        </w:rPr>
        <w:t xml:space="preserve">Izbirni predmeti se izvajajo v obsegu 15 ur </w:t>
      </w:r>
      <w:r w:rsidRPr="008B0CBD">
        <w:rPr>
          <w:rFonts w:asciiTheme="minorHAnsi" w:hAnsiTheme="minorHAnsi" w:cstheme="minorHAnsi"/>
        </w:rPr>
        <w:t xml:space="preserve">predavanj in 15 ur vaj, </w:t>
      </w:r>
      <w:r w:rsidR="00E32FF1" w:rsidRPr="008B0CBD">
        <w:rPr>
          <w:rFonts w:asciiTheme="minorHAnsi" w:hAnsiTheme="minorHAnsi" w:cstheme="minorHAnsi"/>
        </w:rPr>
        <w:t xml:space="preserve">izbirna predmeta Industrijski projekt oz. Praktično usposabljanje </w:t>
      </w:r>
      <w:r w:rsidR="00E37838" w:rsidRPr="008B0CBD">
        <w:rPr>
          <w:rFonts w:asciiTheme="minorHAnsi" w:hAnsiTheme="minorHAnsi" w:cstheme="minorHAnsi"/>
        </w:rPr>
        <w:t>pa v obsegu 150 ur.</w:t>
      </w:r>
      <w:r w:rsidR="00E37838" w:rsidRPr="008B0CBD">
        <w:rPr>
          <w:rFonts w:asciiTheme="minorHAnsi" w:hAnsiTheme="minorHAnsi" w:cstheme="minorHAnsi"/>
          <w:u w:val="single"/>
        </w:rPr>
        <w:t xml:space="preserve"> Izbirni predmeti, kateri na drugem programu potekajo v redni obliki</w:t>
      </w:r>
      <w:r w:rsidR="00D10AE9" w:rsidRPr="008B0CBD">
        <w:rPr>
          <w:rFonts w:asciiTheme="minorHAnsi" w:hAnsiTheme="minorHAnsi" w:cstheme="minorHAnsi"/>
          <w:u w:val="single"/>
        </w:rPr>
        <w:t xml:space="preserve"> oz. kot obvezni predmeti</w:t>
      </w:r>
      <w:r w:rsidR="00E37838" w:rsidRPr="008B0CBD">
        <w:rPr>
          <w:rFonts w:asciiTheme="minorHAnsi" w:hAnsiTheme="minorHAnsi" w:cstheme="minorHAnsi"/>
          <w:u w:val="single"/>
        </w:rPr>
        <w:t>, se izvajajo skupaj</w:t>
      </w:r>
      <w:r w:rsidRPr="008B0CBD">
        <w:rPr>
          <w:rFonts w:asciiTheme="minorHAnsi" w:hAnsiTheme="minorHAnsi" w:cstheme="minorHAnsi"/>
          <w:u w:val="single"/>
        </w:rPr>
        <w:t xml:space="preserve"> </w:t>
      </w:r>
      <w:r w:rsidR="00E37838" w:rsidRPr="008B0CBD">
        <w:rPr>
          <w:rFonts w:asciiTheme="minorHAnsi" w:hAnsiTheme="minorHAnsi" w:cstheme="minorHAnsi"/>
          <w:u w:val="single"/>
        </w:rPr>
        <w:t xml:space="preserve">za oba programa </w:t>
      </w:r>
      <w:r w:rsidR="0091145B" w:rsidRPr="008B0CBD">
        <w:rPr>
          <w:rFonts w:asciiTheme="minorHAnsi" w:hAnsiTheme="minorHAnsi" w:cstheme="minorHAnsi"/>
          <w:u w:val="single"/>
        </w:rPr>
        <w:t>(npr. Prenos toplote, P</w:t>
      </w:r>
      <w:r w:rsidR="00B91AA2" w:rsidRPr="008B0CBD">
        <w:rPr>
          <w:rFonts w:asciiTheme="minorHAnsi" w:hAnsiTheme="minorHAnsi" w:cstheme="minorHAnsi"/>
          <w:u w:val="single"/>
        </w:rPr>
        <w:t xml:space="preserve">renos snovi, </w:t>
      </w:r>
      <w:r w:rsidR="00764596" w:rsidRPr="008B0CBD">
        <w:rPr>
          <w:rFonts w:asciiTheme="minorHAnsi" w:hAnsiTheme="minorHAnsi" w:cstheme="minorHAnsi"/>
          <w:u w:val="single"/>
        </w:rPr>
        <w:t>Polimeri</w:t>
      </w:r>
      <w:r w:rsidR="007656A5" w:rsidRPr="008B0CBD">
        <w:rPr>
          <w:rFonts w:asciiTheme="minorHAnsi" w:hAnsiTheme="minorHAnsi" w:cstheme="minorHAnsi"/>
          <w:u w:val="single"/>
        </w:rPr>
        <w:t>, Biokemija in molekularna biologija</w:t>
      </w:r>
      <w:r w:rsidR="0075299B" w:rsidRPr="008B0CBD">
        <w:rPr>
          <w:rFonts w:asciiTheme="minorHAnsi" w:hAnsiTheme="minorHAnsi" w:cstheme="minorHAnsi"/>
          <w:u w:val="single"/>
        </w:rPr>
        <w:t>, Organska analiza, Organska sinteza, Ekonomika in podjetništvo</w:t>
      </w:r>
      <w:r w:rsidR="0091145B" w:rsidRPr="008B0CBD">
        <w:rPr>
          <w:rFonts w:asciiTheme="minorHAnsi" w:hAnsiTheme="minorHAnsi" w:cstheme="minorHAnsi"/>
          <w:u w:val="single"/>
        </w:rPr>
        <w:t>…).</w:t>
      </w:r>
      <w:r w:rsidR="00DA24A4" w:rsidRPr="008B0CBD">
        <w:rPr>
          <w:rFonts w:asciiTheme="minorHAnsi" w:hAnsiTheme="minorHAnsi" w:cstheme="minorHAnsi"/>
          <w:u w:val="single"/>
        </w:rPr>
        <w:t xml:space="preserve"> </w:t>
      </w:r>
    </w:p>
    <w:p w14:paraId="69B50317" w14:textId="77777777" w:rsidR="000F1523" w:rsidRPr="00DA24A4" w:rsidRDefault="000F1523" w:rsidP="002E46A6">
      <w:pPr>
        <w:spacing w:after="0"/>
        <w:jc w:val="both"/>
        <w:rPr>
          <w:rFonts w:asciiTheme="minorHAnsi" w:hAnsiTheme="minorHAnsi" w:cstheme="minorHAnsi"/>
          <w:color w:val="FF0000"/>
        </w:rPr>
      </w:pPr>
    </w:p>
    <w:p w14:paraId="6044715B" w14:textId="77777777" w:rsidR="0091145B" w:rsidRDefault="00582A08" w:rsidP="0091145B">
      <w:pPr>
        <w:spacing w:after="0"/>
        <w:jc w:val="both"/>
        <w:rPr>
          <w:rFonts w:asciiTheme="minorHAnsi" w:hAnsiTheme="minorHAnsi" w:cstheme="minorHAnsi"/>
        </w:rPr>
      </w:pPr>
      <w:r>
        <w:rPr>
          <w:rFonts w:asciiTheme="minorHAnsi" w:hAnsiTheme="minorHAnsi" w:cstheme="minorHAnsi"/>
        </w:rPr>
        <w:t>Pri izbir</w:t>
      </w:r>
      <w:r w:rsidR="009600AB">
        <w:rPr>
          <w:rFonts w:asciiTheme="minorHAnsi" w:hAnsiTheme="minorHAnsi" w:cstheme="minorHAnsi"/>
        </w:rPr>
        <w:t>i predmetov velja</w:t>
      </w:r>
      <w:r w:rsidR="002E46A6" w:rsidRPr="00AE2FAF">
        <w:rPr>
          <w:rFonts w:asciiTheme="minorHAnsi" w:hAnsiTheme="minorHAnsi" w:cstheme="minorHAnsi"/>
        </w:rPr>
        <w:t xml:space="preserve"> opozorilo, da je število mest </w:t>
      </w:r>
      <w:r w:rsidR="00785A42">
        <w:rPr>
          <w:rFonts w:asciiTheme="minorHAnsi" w:hAnsiTheme="minorHAnsi" w:cstheme="minorHAnsi"/>
        </w:rPr>
        <w:t>pri posameznem predmetu omejeno</w:t>
      </w:r>
      <w:r w:rsidR="0091145B">
        <w:rPr>
          <w:rFonts w:asciiTheme="minorHAnsi" w:hAnsiTheme="minorHAnsi" w:cstheme="minorHAnsi"/>
        </w:rPr>
        <w:t>.</w:t>
      </w:r>
      <w:r w:rsidR="00785A42">
        <w:rPr>
          <w:rFonts w:asciiTheme="minorHAnsi" w:hAnsiTheme="minorHAnsi" w:cstheme="minorHAnsi"/>
        </w:rPr>
        <w:t xml:space="preserve"> </w:t>
      </w:r>
      <w:r w:rsidR="002E46A6" w:rsidRPr="00AE2FAF">
        <w:rPr>
          <w:rFonts w:asciiTheme="minorHAnsi" w:hAnsiTheme="minorHAnsi" w:cstheme="minorHAnsi"/>
        </w:rPr>
        <w:t xml:space="preserve">Vsak predmet si lahko izbere največ 14 študentov, po zapolnitvi predmet </w:t>
      </w:r>
      <w:r w:rsidR="00785A42">
        <w:rPr>
          <w:rFonts w:asciiTheme="minorHAnsi" w:hAnsiTheme="minorHAnsi" w:cstheme="minorHAnsi"/>
        </w:rPr>
        <w:t>ni več</w:t>
      </w:r>
      <w:r w:rsidR="002E46A6" w:rsidRPr="00AE2FAF">
        <w:rPr>
          <w:rFonts w:asciiTheme="minorHAnsi" w:hAnsiTheme="minorHAnsi" w:cstheme="minorHAnsi"/>
        </w:rPr>
        <w:t xml:space="preserve"> na voljo. Število študentov </w:t>
      </w:r>
      <w:r w:rsidR="0091145B">
        <w:rPr>
          <w:rFonts w:asciiTheme="minorHAnsi" w:hAnsiTheme="minorHAnsi" w:cstheme="minorHAnsi"/>
        </w:rPr>
        <w:t>beleži</w:t>
      </w:r>
      <w:r w:rsidR="002E46A6" w:rsidRPr="00AE2FAF">
        <w:rPr>
          <w:rFonts w:asciiTheme="minorHAnsi" w:hAnsiTheme="minorHAnsi" w:cstheme="minorHAnsi"/>
        </w:rPr>
        <w:t xml:space="preserve"> Aips ob vašem elektronskem vpisu in vas tako</w:t>
      </w:r>
      <w:r w:rsidR="0091145B">
        <w:rPr>
          <w:rFonts w:asciiTheme="minorHAnsi" w:hAnsiTheme="minorHAnsi" w:cstheme="minorHAnsi"/>
        </w:rPr>
        <w:t xml:space="preserve"> opozori</w:t>
      </w:r>
      <w:r w:rsidR="002E46A6" w:rsidRPr="00AE2FAF">
        <w:rPr>
          <w:rFonts w:asciiTheme="minorHAnsi" w:hAnsiTheme="minorHAnsi" w:cstheme="minorHAnsi"/>
        </w:rPr>
        <w:t xml:space="preserve"> </w:t>
      </w:r>
      <w:r w:rsidR="0091145B">
        <w:rPr>
          <w:rFonts w:asciiTheme="minorHAnsi" w:hAnsiTheme="minorHAnsi" w:cstheme="minorHAnsi"/>
        </w:rPr>
        <w:t>v primeru, če</w:t>
      </w:r>
      <w:r w:rsidR="002E46A6" w:rsidRPr="00AE2FAF">
        <w:rPr>
          <w:rFonts w:asciiTheme="minorHAnsi" w:hAnsiTheme="minorHAnsi" w:cstheme="minorHAnsi"/>
        </w:rPr>
        <w:t xml:space="preserve"> je določen predmet že zaseden. Zaradi morebitnih težav</w:t>
      </w:r>
      <w:r w:rsidR="005C42EF">
        <w:rPr>
          <w:rFonts w:asciiTheme="minorHAnsi" w:hAnsiTheme="minorHAnsi" w:cstheme="minorHAnsi"/>
        </w:rPr>
        <w:t xml:space="preserve"> do katerih lahko pride pri beleženju mest v </w:t>
      </w:r>
      <w:r w:rsidR="00FA5DEC">
        <w:rPr>
          <w:rFonts w:asciiTheme="minorHAnsi" w:hAnsiTheme="minorHAnsi" w:cstheme="minorHAnsi"/>
        </w:rPr>
        <w:t>spletnem Aipsu</w:t>
      </w:r>
      <w:r w:rsidR="005C42EF">
        <w:rPr>
          <w:rFonts w:asciiTheme="minorHAnsi" w:hAnsiTheme="minorHAnsi" w:cstheme="minorHAnsi"/>
        </w:rPr>
        <w:t>,</w:t>
      </w:r>
      <w:r w:rsidR="002E46A6" w:rsidRPr="00AE2FAF">
        <w:rPr>
          <w:rFonts w:asciiTheme="minorHAnsi" w:hAnsiTheme="minorHAnsi" w:cstheme="minorHAnsi"/>
        </w:rPr>
        <w:t xml:space="preserve"> bomo število mest vodili tudi ročno. </w:t>
      </w:r>
      <w:r w:rsidR="00FA5DEC">
        <w:rPr>
          <w:rFonts w:asciiTheme="minorHAnsi" w:hAnsiTheme="minorHAnsi" w:cstheme="minorHAnsi"/>
        </w:rPr>
        <w:t>Z</w:t>
      </w:r>
      <w:r w:rsidR="002E46A6" w:rsidRPr="00AE2FAF">
        <w:rPr>
          <w:rFonts w:asciiTheme="minorHAnsi" w:hAnsiTheme="minorHAnsi" w:cstheme="minorHAnsi"/>
        </w:rPr>
        <w:t>godi</w:t>
      </w:r>
      <w:r w:rsidR="00FA5DEC">
        <w:rPr>
          <w:rFonts w:asciiTheme="minorHAnsi" w:hAnsiTheme="minorHAnsi" w:cstheme="minorHAnsi"/>
        </w:rPr>
        <w:t xml:space="preserve"> se lahko</w:t>
      </w:r>
      <w:r w:rsidR="002E46A6" w:rsidRPr="00AE2FAF">
        <w:rPr>
          <w:rFonts w:asciiTheme="minorHAnsi" w:hAnsiTheme="minorHAnsi" w:cstheme="minorHAnsi"/>
        </w:rPr>
        <w:t xml:space="preserve">, da si boste predmet elektronsko lahko izbrali, dejansko pa bo že zaseden. V tem primeru vas bomo ob vpisu opozorili in vam ponudili predmete, ki bodo še razpoložljivi. </w:t>
      </w:r>
      <w:r w:rsidR="0091145B">
        <w:rPr>
          <w:rFonts w:asciiTheme="minorHAnsi" w:hAnsiTheme="minorHAnsi" w:cstheme="minorHAnsi"/>
        </w:rPr>
        <w:t>Omejitve glede števila študentov ne veljajo</w:t>
      </w:r>
      <w:r w:rsidR="0091145B" w:rsidRPr="00AE2FAF">
        <w:rPr>
          <w:rFonts w:asciiTheme="minorHAnsi" w:hAnsiTheme="minorHAnsi" w:cstheme="minorHAnsi"/>
        </w:rPr>
        <w:t xml:space="preserve"> pri predmet</w:t>
      </w:r>
      <w:r w:rsidR="00D10AE9">
        <w:rPr>
          <w:rFonts w:asciiTheme="minorHAnsi" w:hAnsiTheme="minorHAnsi" w:cstheme="minorHAnsi"/>
        </w:rPr>
        <w:t xml:space="preserve">ih, ki se na drugem programu </w:t>
      </w:r>
      <w:r w:rsidR="0091145B" w:rsidRPr="00AE2FAF">
        <w:rPr>
          <w:rFonts w:asciiTheme="minorHAnsi" w:hAnsiTheme="minorHAnsi" w:cstheme="minorHAnsi"/>
        </w:rPr>
        <w:t>izvajajo kot obv</w:t>
      </w:r>
      <w:r w:rsidR="0091145B">
        <w:rPr>
          <w:rFonts w:asciiTheme="minorHAnsi" w:hAnsiTheme="minorHAnsi" w:cstheme="minorHAnsi"/>
        </w:rPr>
        <w:t xml:space="preserve">ezni, npr. Prenos toplote/snovi, </w:t>
      </w:r>
      <w:r w:rsidR="00764596">
        <w:rPr>
          <w:rFonts w:asciiTheme="minorHAnsi" w:hAnsiTheme="minorHAnsi" w:cstheme="minorHAnsi"/>
        </w:rPr>
        <w:t>Polimeri</w:t>
      </w:r>
      <w:r w:rsidR="001620ED">
        <w:rPr>
          <w:rFonts w:asciiTheme="minorHAnsi" w:hAnsiTheme="minorHAnsi" w:cstheme="minorHAnsi"/>
        </w:rPr>
        <w:t>, itd</w:t>
      </w:r>
      <w:r w:rsidR="0091145B">
        <w:rPr>
          <w:rFonts w:asciiTheme="minorHAnsi" w:hAnsiTheme="minorHAnsi" w:cstheme="minorHAnsi"/>
        </w:rPr>
        <w:t xml:space="preserve"> </w:t>
      </w:r>
      <w:r w:rsidR="001620ED">
        <w:rPr>
          <w:rFonts w:asciiTheme="minorHAnsi" w:hAnsiTheme="minorHAnsi" w:cstheme="minorHAnsi"/>
        </w:rPr>
        <w:t>ter</w:t>
      </w:r>
      <w:r w:rsidR="0091145B" w:rsidRPr="00AE2FAF">
        <w:rPr>
          <w:rFonts w:asciiTheme="minorHAnsi" w:hAnsiTheme="minorHAnsi" w:cstheme="minorHAnsi"/>
        </w:rPr>
        <w:t xml:space="preserve"> pri Praktičnem usposabljanju oz. Industr</w:t>
      </w:r>
      <w:r w:rsidR="0091145B">
        <w:rPr>
          <w:rFonts w:asciiTheme="minorHAnsi" w:hAnsiTheme="minorHAnsi" w:cstheme="minorHAnsi"/>
        </w:rPr>
        <w:t>ijskem projektu na UN programih</w:t>
      </w:r>
      <w:r w:rsidR="0091145B" w:rsidRPr="00AE2FAF">
        <w:rPr>
          <w:rFonts w:asciiTheme="minorHAnsi" w:hAnsiTheme="minorHAnsi" w:cstheme="minorHAnsi"/>
        </w:rPr>
        <w:t xml:space="preserve">. </w:t>
      </w:r>
    </w:p>
    <w:p w14:paraId="4F0C8677" w14:textId="77777777" w:rsidR="007656A5" w:rsidRDefault="007656A5" w:rsidP="002E46A6">
      <w:pPr>
        <w:spacing w:after="0"/>
        <w:jc w:val="both"/>
        <w:rPr>
          <w:rFonts w:asciiTheme="minorHAnsi" w:hAnsiTheme="minorHAnsi" w:cstheme="minorHAnsi"/>
        </w:rPr>
      </w:pPr>
    </w:p>
    <w:p w14:paraId="2E8F71E7" w14:textId="2DC1DD15" w:rsidR="008D5808" w:rsidRDefault="008D5808" w:rsidP="002E46A6">
      <w:pPr>
        <w:spacing w:after="0"/>
        <w:jc w:val="both"/>
        <w:rPr>
          <w:rFonts w:asciiTheme="minorHAnsi" w:hAnsiTheme="minorHAnsi" w:cstheme="minorHAnsi"/>
        </w:rPr>
      </w:pPr>
      <w:r>
        <w:rPr>
          <w:rFonts w:asciiTheme="minorHAnsi" w:hAnsiTheme="minorHAnsi" w:cstheme="minorHAnsi"/>
        </w:rPr>
        <w:t xml:space="preserve">Posebno opozorilo velja </w:t>
      </w:r>
      <w:r w:rsidR="00BC6AE3">
        <w:rPr>
          <w:rFonts w:asciiTheme="minorHAnsi" w:hAnsiTheme="minorHAnsi" w:cstheme="minorHAnsi"/>
        </w:rPr>
        <w:t xml:space="preserve">tudi </w:t>
      </w:r>
      <w:r w:rsidRPr="00BC6AE3">
        <w:rPr>
          <w:rFonts w:asciiTheme="minorHAnsi" w:hAnsiTheme="minorHAnsi" w:cstheme="minorHAnsi"/>
        </w:rPr>
        <w:t xml:space="preserve">študentom </w:t>
      </w:r>
      <w:r w:rsidR="00BC6AE3" w:rsidRPr="00BC6AE3">
        <w:rPr>
          <w:rFonts w:asciiTheme="minorHAnsi" w:hAnsiTheme="minorHAnsi" w:cstheme="minorHAnsi"/>
        </w:rPr>
        <w:t xml:space="preserve">študijskih </w:t>
      </w:r>
      <w:r w:rsidRPr="00BC6AE3">
        <w:rPr>
          <w:rFonts w:asciiTheme="minorHAnsi" w:hAnsiTheme="minorHAnsi" w:cstheme="minorHAnsi"/>
        </w:rPr>
        <w:t>programov</w:t>
      </w:r>
      <w:r>
        <w:rPr>
          <w:rFonts w:asciiTheme="minorHAnsi" w:hAnsiTheme="minorHAnsi" w:cstheme="minorHAnsi"/>
        </w:rPr>
        <w:t xml:space="preserve">, kjer je na voljo večje število izbirnih predmetov. </w:t>
      </w:r>
      <w:r w:rsidR="00965962">
        <w:rPr>
          <w:rFonts w:asciiTheme="minorHAnsi" w:hAnsiTheme="minorHAnsi" w:cstheme="minorHAnsi"/>
        </w:rPr>
        <w:t>Ob vpisu bomo zbirali vaše želje, dejansk</w:t>
      </w:r>
      <w:r w:rsidR="00FA5DEC">
        <w:rPr>
          <w:rFonts w:asciiTheme="minorHAnsi" w:hAnsiTheme="minorHAnsi" w:cstheme="minorHAnsi"/>
        </w:rPr>
        <w:t xml:space="preserve">o </w:t>
      </w:r>
      <w:r w:rsidR="00965962">
        <w:rPr>
          <w:rFonts w:asciiTheme="minorHAnsi" w:hAnsiTheme="minorHAnsi" w:cstheme="minorHAnsi"/>
        </w:rPr>
        <w:t>izvajanje pa bo odvisno od zapolnitve mest pri posam</w:t>
      </w:r>
      <w:r w:rsidR="00426AA4">
        <w:rPr>
          <w:rFonts w:asciiTheme="minorHAnsi" w:hAnsiTheme="minorHAnsi" w:cstheme="minorHAnsi"/>
        </w:rPr>
        <w:t>eznam</w:t>
      </w:r>
      <w:r w:rsidR="00965962">
        <w:rPr>
          <w:rFonts w:asciiTheme="minorHAnsi" w:hAnsiTheme="minorHAnsi" w:cstheme="minorHAnsi"/>
        </w:rPr>
        <w:t xml:space="preserve"> predmetu. V primeru premajhnega števila študen</w:t>
      </w:r>
      <w:r w:rsidR="00C55FED">
        <w:rPr>
          <w:rFonts w:asciiTheme="minorHAnsi" w:hAnsiTheme="minorHAnsi" w:cstheme="minorHAnsi"/>
        </w:rPr>
        <w:t>tov pri določenem predmetu</w:t>
      </w:r>
      <w:r w:rsidR="00C24BF2">
        <w:rPr>
          <w:rFonts w:asciiTheme="minorHAnsi" w:hAnsiTheme="minorHAnsi" w:cstheme="minorHAnsi"/>
        </w:rPr>
        <w:t>,</w:t>
      </w:r>
      <w:r w:rsidR="00C55FED">
        <w:rPr>
          <w:rFonts w:asciiTheme="minorHAnsi" w:hAnsiTheme="minorHAnsi" w:cstheme="minorHAnsi"/>
        </w:rPr>
        <w:t xml:space="preserve"> vas bomo obvestili in prosili, da si izberete drug predmet. </w:t>
      </w:r>
    </w:p>
    <w:p w14:paraId="50116942" w14:textId="77777777" w:rsidR="002E46A6" w:rsidRPr="00AE2FAF" w:rsidRDefault="002E46A6" w:rsidP="002E46A6">
      <w:pPr>
        <w:spacing w:after="0"/>
        <w:jc w:val="both"/>
        <w:rPr>
          <w:rFonts w:asciiTheme="minorHAnsi" w:hAnsiTheme="minorHAnsi" w:cstheme="minorHAnsi"/>
        </w:rPr>
      </w:pPr>
    </w:p>
    <w:p w14:paraId="5FBB68F9" w14:textId="77777777" w:rsidR="002E46A6" w:rsidRDefault="002E46A6" w:rsidP="002E46A6">
      <w:pPr>
        <w:spacing w:after="0"/>
        <w:jc w:val="both"/>
        <w:rPr>
          <w:rFonts w:asciiTheme="minorHAnsi" w:hAnsiTheme="minorHAnsi" w:cstheme="minorHAnsi"/>
        </w:rPr>
      </w:pPr>
    </w:p>
    <w:p w14:paraId="33B6FEA9" w14:textId="77777777" w:rsidR="00B23D17" w:rsidRDefault="00B23D17" w:rsidP="00D76383"/>
    <w:p w14:paraId="0E5469F2" w14:textId="77777777" w:rsidR="00B23D17" w:rsidRDefault="00B23D17" w:rsidP="00D76383">
      <w:pPr>
        <w:sectPr w:rsidR="00B23D17" w:rsidSect="00297A81">
          <w:footerReference w:type="default" r:id="rId13"/>
          <w:headerReference w:type="first" r:id="rId14"/>
          <w:pgSz w:w="11906" w:h="16838"/>
          <w:pgMar w:top="1418" w:right="1191" w:bottom="1418" w:left="1418" w:header="709" w:footer="709" w:gutter="0"/>
          <w:cols w:space="708"/>
          <w:titlePg/>
          <w:docGrid w:linePitch="360"/>
        </w:sectPr>
      </w:pPr>
    </w:p>
    <w:p w14:paraId="57712681" w14:textId="77777777" w:rsidR="00B23D17" w:rsidRPr="001C1AAD" w:rsidRDefault="001C1AAD" w:rsidP="001C1AAD">
      <w:pPr>
        <w:pStyle w:val="ListParagraph"/>
        <w:ind w:left="0"/>
        <w:rPr>
          <w:rFonts w:ascii="Arial" w:hAnsi="Arial" w:cs="Arial"/>
          <w:b/>
          <w:u w:val="single"/>
        </w:rPr>
      </w:pPr>
      <w:r w:rsidRPr="001C1AAD">
        <w:rPr>
          <w:rFonts w:ascii="Arial" w:hAnsi="Arial" w:cs="Arial"/>
          <w:b/>
          <w:u w:val="single"/>
        </w:rPr>
        <w:lastRenderedPageBreak/>
        <w:t>1.st. KEMIJA UN</w:t>
      </w:r>
    </w:p>
    <w:p w14:paraId="2ADF088B" w14:textId="77777777" w:rsidR="001C1AAD" w:rsidRDefault="001C1AAD" w:rsidP="00D76383"/>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096"/>
      </w:tblGrid>
      <w:tr w:rsidR="00FE5381" w:rsidRPr="00252C6D" w14:paraId="3D3B34ED" w14:textId="77777777" w:rsidTr="00281FCC">
        <w:trPr>
          <w:cantSplit/>
        </w:trPr>
        <w:tc>
          <w:tcPr>
            <w:tcW w:w="9039" w:type="dxa"/>
            <w:gridSpan w:val="2"/>
            <w:tcBorders>
              <w:top w:val="single" w:sz="12" w:space="0" w:color="auto"/>
              <w:left w:val="single" w:sz="12" w:space="0" w:color="auto"/>
              <w:bottom w:val="single" w:sz="12" w:space="0" w:color="auto"/>
              <w:right w:val="single" w:sz="12" w:space="0" w:color="auto"/>
            </w:tcBorders>
          </w:tcPr>
          <w:p w14:paraId="495782A1" w14:textId="77777777" w:rsidR="00FE5381" w:rsidRPr="00252C6D" w:rsidRDefault="00FE5381" w:rsidP="009D36F5">
            <w:pPr>
              <w:spacing w:before="40" w:after="40"/>
              <w:rPr>
                <w:rFonts w:ascii="Arial" w:hAnsi="Arial" w:cs="Arial"/>
                <w:b/>
                <w:sz w:val="20"/>
                <w:szCs w:val="20"/>
              </w:rPr>
            </w:pPr>
            <w:r>
              <w:rPr>
                <w:rFonts w:ascii="Arial" w:hAnsi="Arial" w:cs="Arial"/>
                <w:b/>
                <w:sz w:val="20"/>
                <w:szCs w:val="20"/>
              </w:rPr>
              <w:t>KEMIJA UN - n</w:t>
            </w:r>
            <w:r w:rsidRPr="00252C6D">
              <w:rPr>
                <w:rFonts w:ascii="Arial" w:hAnsi="Arial" w:cs="Arial"/>
                <w:b/>
                <w:sz w:val="20"/>
                <w:szCs w:val="20"/>
              </w:rPr>
              <w:t>abor izbirnih predmetov drugega letnika</w:t>
            </w:r>
            <w:r w:rsidR="008B0CBD">
              <w:rPr>
                <w:rFonts w:ascii="Arial" w:hAnsi="Arial" w:cs="Arial"/>
                <w:b/>
                <w:sz w:val="20"/>
                <w:szCs w:val="20"/>
              </w:rPr>
              <w:t>, zimski oz.</w:t>
            </w:r>
            <w:r w:rsidR="00B80267">
              <w:rPr>
                <w:rFonts w:ascii="Arial" w:hAnsi="Arial" w:cs="Arial"/>
                <w:b/>
                <w:sz w:val="20"/>
                <w:szCs w:val="20"/>
              </w:rPr>
              <w:t xml:space="preserve"> poletni </w:t>
            </w:r>
            <w:r w:rsidR="00876290">
              <w:rPr>
                <w:rFonts w:ascii="Arial" w:hAnsi="Arial" w:cs="Arial"/>
                <w:b/>
                <w:sz w:val="20"/>
                <w:szCs w:val="20"/>
              </w:rPr>
              <w:t>semester</w:t>
            </w:r>
          </w:p>
        </w:tc>
      </w:tr>
      <w:tr w:rsidR="00DA24A4" w:rsidRPr="00252C6D" w14:paraId="74D562DC" w14:textId="77777777" w:rsidTr="00E143CD">
        <w:trPr>
          <w:trHeight w:val="340"/>
        </w:trPr>
        <w:tc>
          <w:tcPr>
            <w:tcW w:w="2943" w:type="dxa"/>
            <w:tcBorders>
              <w:top w:val="nil"/>
            </w:tcBorders>
            <w:shd w:val="clear" w:color="auto" w:fill="auto"/>
          </w:tcPr>
          <w:p w14:paraId="236A4B28" w14:textId="77777777" w:rsidR="00DA24A4" w:rsidRPr="00252C6D" w:rsidRDefault="00DA24A4" w:rsidP="009D36F5">
            <w:pPr>
              <w:spacing w:before="40" w:after="40"/>
              <w:rPr>
                <w:rFonts w:ascii="Arial" w:hAnsi="Arial" w:cs="Arial"/>
                <w:b/>
                <w:sz w:val="18"/>
                <w:szCs w:val="18"/>
              </w:rPr>
            </w:pPr>
            <w:r w:rsidRPr="00252C6D">
              <w:rPr>
                <w:rFonts w:ascii="Arial" w:hAnsi="Arial" w:cs="Arial"/>
                <w:b/>
                <w:sz w:val="18"/>
                <w:szCs w:val="18"/>
              </w:rPr>
              <w:t>Predmet</w:t>
            </w:r>
          </w:p>
        </w:tc>
        <w:tc>
          <w:tcPr>
            <w:tcW w:w="6096" w:type="dxa"/>
            <w:tcBorders>
              <w:top w:val="nil"/>
            </w:tcBorders>
            <w:shd w:val="clear" w:color="auto" w:fill="auto"/>
          </w:tcPr>
          <w:p w14:paraId="3FD1F5F4" w14:textId="2F003E5A" w:rsidR="00DA24A4" w:rsidRPr="00252C6D" w:rsidRDefault="00DA24A4" w:rsidP="009D36F5">
            <w:pPr>
              <w:spacing w:before="40" w:after="40"/>
              <w:rPr>
                <w:rFonts w:ascii="Arial" w:hAnsi="Arial" w:cs="Arial"/>
                <w:b/>
                <w:sz w:val="18"/>
                <w:szCs w:val="18"/>
              </w:rPr>
            </w:pPr>
            <w:r w:rsidRPr="00252C6D">
              <w:rPr>
                <w:rFonts w:ascii="Arial" w:hAnsi="Arial" w:cs="Arial"/>
                <w:b/>
                <w:sz w:val="18"/>
                <w:szCs w:val="18"/>
              </w:rPr>
              <w:t>Predvideni nosilec</w:t>
            </w:r>
            <w:r w:rsidR="0079220C">
              <w:rPr>
                <w:rFonts w:ascii="Arial" w:hAnsi="Arial" w:cs="Arial"/>
                <w:b/>
                <w:sz w:val="18"/>
                <w:szCs w:val="18"/>
              </w:rPr>
              <w:t>/izvajalec</w:t>
            </w:r>
          </w:p>
        </w:tc>
      </w:tr>
      <w:tr w:rsidR="00DA24A4" w:rsidRPr="00252C6D" w14:paraId="09B53593" w14:textId="77777777" w:rsidTr="00E143CD">
        <w:trPr>
          <w:trHeight w:val="283"/>
        </w:trPr>
        <w:tc>
          <w:tcPr>
            <w:tcW w:w="2943" w:type="dxa"/>
            <w:tcBorders>
              <w:top w:val="single" w:sz="4" w:space="0" w:color="auto"/>
            </w:tcBorders>
            <w:shd w:val="clear" w:color="auto" w:fill="auto"/>
          </w:tcPr>
          <w:p w14:paraId="393E8E3B" w14:textId="77777777" w:rsidR="00DA24A4" w:rsidRPr="00B80267" w:rsidRDefault="00DA24A4" w:rsidP="009D36F5">
            <w:pPr>
              <w:spacing w:before="40" w:after="40"/>
              <w:rPr>
                <w:rFonts w:ascii="Arial" w:hAnsi="Arial" w:cs="Arial"/>
                <w:sz w:val="20"/>
                <w:szCs w:val="20"/>
              </w:rPr>
            </w:pPr>
            <w:r w:rsidRPr="00B80267">
              <w:rPr>
                <w:rFonts w:ascii="Arial" w:hAnsi="Arial" w:cs="Arial"/>
                <w:sz w:val="20"/>
                <w:szCs w:val="20"/>
              </w:rPr>
              <w:t>Instrumentalna analiza</w:t>
            </w:r>
          </w:p>
          <w:p w14:paraId="2FE32E19" w14:textId="77777777" w:rsidR="00B80267" w:rsidRPr="00C415BD" w:rsidRDefault="00B80267" w:rsidP="009D36F5">
            <w:pPr>
              <w:spacing w:before="40" w:after="40"/>
              <w:rPr>
                <w:rFonts w:ascii="Arial" w:hAnsi="Arial" w:cs="Arial"/>
                <w:sz w:val="20"/>
                <w:szCs w:val="20"/>
                <w:u w:val="single"/>
              </w:rPr>
            </w:pPr>
            <w:r w:rsidRPr="00C415BD">
              <w:rPr>
                <w:rFonts w:ascii="Arial" w:hAnsi="Arial" w:cs="Arial"/>
                <w:sz w:val="20"/>
                <w:szCs w:val="20"/>
                <w:u w:val="single"/>
              </w:rPr>
              <w:t>Zimski sem.</w:t>
            </w:r>
          </w:p>
        </w:tc>
        <w:tc>
          <w:tcPr>
            <w:tcW w:w="6096" w:type="dxa"/>
            <w:tcBorders>
              <w:top w:val="single" w:sz="4" w:space="0" w:color="auto"/>
            </w:tcBorders>
            <w:shd w:val="clear" w:color="auto" w:fill="auto"/>
          </w:tcPr>
          <w:p w14:paraId="396C458E" w14:textId="77777777" w:rsidR="00DA24A4" w:rsidRPr="00B80267" w:rsidRDefault="00B80267" w:rsidP="009D36F5">
            <w:pPr>
              <w:spacing w:before="40" w:after="40"/>
              <w:rPr>
                <w:rFonts w:ascii="Arial" w:hAnsi="Arial" w:cs="Arial"/>
                <w:sz w:val="20"/>
                <w:szCs w:val="20"/>
              </w:rPr>
            </w:pPr>
            <w:r w:rsidRPr="00B80267">
              <w:rPr>
                <w:rFonts w:ascii="Arial" w:hAnsi="Arial" w:cs="Arial"/>
                <w:sz w:val="20"/>
                <w:szCs w:val="20"/>
              </w:rPr>
              <w:t>Finšgar</w:t>
            </w:r>
            <w:r w:rsidR="00DA24A4" w:rsidRPr="00B80267">
              <w:rPr>
                <w:rFonts w:ascii="Arial" w:hAnsi="Arial" w:cs="Arial"/>
                <w:sz w:val="20"/>
                <w:szCs w:val="20"/>
              </w:rPr>
              <w:t xml:space="preserve"> M. </w:t>
            </w:r>
          </w:p>
        </w:tc>
      </w:tr>
      <w:tr w:rsidR="00DA24A4" w:rsidRPr="00252C6D" w14:paraId="470FAA2F" w14:textId="77777777" w:rsidTr="00E143CD">
        <w:trPr>
          <w:trHeight w:val="283"/>
        </w:trPr>
        <w:tc>
          <w:tcPr>
            <w:tcW w:w="2943" w:type="dxa"/>
            <w:shd w:val="clear" w:color="auto" w:fill="auto"/>
          </w:tcPr>
          <w:p w14:paraId="07D50BD7" w14:textId="77777777" w:rsidR="00DA24A4" w:rsidRPr="00B80267" w:rsidRDefault="00DA24A4" w:rsidP="009D36F5">
            <w:pPr>
              <w:spacing w:before="40" w:after="40"/>
              <w:rPr>
                <w:rFonts w:ascii="Arial" w:hAnsi="Arial" w:cs="Arial"/>
                <w:sz w:val="20"/>
                <w:szCs w:val="20"/>
              </w:rPr>
            </w:pPr>
            <w:r w:rsidRPr="00B80267">
              <w:rPr>
                <w:rFonts w:ascii="Arial" w:hAnsi="Arial" w:cs="Arial"/>
                <w:sz w:val="20"/>
                <w:szCs w:val="20"/>
              </w:rPr>
              <w:t>Prenos toplote</w:t>
            </w:r>
          </w:p>
          <w:p w14:paraId="1333FCDE" w14:textId="77777777" w:rsidR="00B80267" w:rsidRPr="00C415BD" w:rsidRDefault="00B80267" w:rsidP="009D36F5">
            <w:pPr>
              <w:spacing w:before="40" w:after="40"/>
              <w:rPr>
                <w:rFonts w:ascii="Arial" w:hAnsi="Arial" w:cs="Arial"/>
                <w:sz w:val="20"/>
                <w:szCs w:val="20"/>
                <w:u w:val="single"/>
              </w:rPr>
            </w:pPr>
            <w:r w:rsidRPr="00C415BD">
              <w:rPr>
                <w:rFonts w:ascii="Arial" w:hAnsi="Arial" w:cs="Arial"/>
                <w:sz w:val="20"/>
                <w:szCs w:val="20"/>
                <w:u w:val="single"/>
              </w:rPr>
              <w:t>Zimski sem.</w:t>
            </w:r>
          </w:p>
        </w:tc>
        <w:tc>
          <w:tcPr>
            <w:tcW w:w="6096" w:type="dxa"/>
            <w:shd w:val="clear" w:color="auto" w:fill="auto"/>
          </w:tcPr>
          <w:p w14:paraId="4C78883F" w14:textId="77777777" w:rsidR="00DA24A4" w:rsidRPr="00B80267" w:rsidRDefault="00DA24A4" w:rsidP="009D36F5">
            <w:pPr>
              <w:spacing w:before="40" w:after="40"/>
              <w:rPr>
                <w:rFonts w:ascii="Arial" w:hAnsi="Arial" w:cs="Arial"/>
                <w:sz w:val="20"/>
                <w:szCs w:val="20"/>
              </w:rPr>
            </w:pPr>
            <w:r w:rsidRPr="00B80267">
              <w:rPr>
                <w:rFonts w:ascii="Arial" w:hAnsi="Arial" w:cs="Arial"/>
                <w:sz w:val="20"/>
                <w:szCs w:val="20"/>
              </w:rPr>
              <w:t>Goričanec D.</w:t>
            </w:r>
          </w:p>
        </w:tc>
      </w:tr>
      <w:tr w:rsidR="00DA24A4" w:rsidRPr="00252C6D" w14:paraId="25AE267C" w14:textId="77777777" w:rsidTr="00E143CD">
        <w:trPr>
          <w:trHeight w:val="283"/>
        </w:trPr>
        <w:tc>
          <w:tcPr>
            <w:tcW w:w="2943" w:type="dxa"/>
            <w:shd w:val="clear" w:color="auto" w:fill="auto"/>
          </w:tcPr>
          <w:p w14:paraId="3F00A9FC" w14:textId="77777777" w:rsidR="00DA24A4" w:rsidRPr="00B80267" w:rsidRDefault="00DA24A4" w:rsidP="009D36F5">
            <w:pPr>
              <w:spacing w:before="40" w:after="40"/>
              <w:rPr>
                <w:rFonts w:ascii="Arial" w:hAnsi="Arial" w:cs="Arial"/>
                <w:sz w:val="20"/>
                <w:szCs w:val="20"/>
              </w:rPr>
            </w:pPr>
            <w:r w:rsidRPr="00B80267">
              <w:rPr>
                <w:rFonts w:ascii="Arial" w:hAnsi="Arial" w:cs="Arial"/>
                <w:sz w:val="20"/>
                <w:szCs w:val="20"/>
              </w:rPr>
              <w:t>Prenos snovi</w:t>
            </w:r>
          </w:p>
          <w:p w14:paraId="17860B61" w14:textId="77777777" w:rsidR="00B80267" w:rsidRPr="00C415BD" w:rsidRDefault="00B80267" w:rsidP="009D36F5">
            <w:pPr>
              <w:spacing w:before="40" w:after="40"/>
              <w:rPr>
                <w:rFonts w:ascii="Arial" w:hAnsi="Arial" w:cs="Arial"/>
                <w:sz w:val="20"/>
                <w:szCs w:val="20"/>
                <w:u w:val="single"/>
              </w:rPr>
            </w:pPr>
            <w:r w:rsidRPr="00C415BD">
              <w:rPr>
                <w:rFonts w:ascii="Arial" w:hAnsi="Arial" w:cs="Arial"/>
                <w:sz w:val="20"/>
                <w:szCs w:val="20"/>
                <w:u w:val="single"/>
              </w:rPr>
              <w:t>Poletni sem.</w:t>
            </w:r>
          </w:p>
        </w:tc>
        <w:tc>
          <w:tcPr>
            <w:tcW w:w="6096" w:type="dxa"/>
            <w:shd w:val="clear" w:color="auto" w:fill="auto"/>
          </w:tcPr>
          <w:p w14:paraId="0C6F521F" w14:textId="77777777" w:rsidR="00DA24A4" w:rsidRPr="00B80267" w:rsidRDefault="00DA24A4" w:rsidP="009D36F5">
            <w:pPr>
              <w:spacing w:before="40" w:after="40"/>
              <w:rPr>
                <w:rFonts w:ascii="Arial" w:hAnsi="Arial" w:cs="Arial"/>
                <w:sz w:val="20"/>
                <w:szCs w:val="20"/>
              </w:rPr>
            </w:pPr>
            <w:r w:rsidRPr="00B80267">
              <w:rPr>
                <w:rFonts w:ascii="Arial" w:hAnsi="Arial" w:cs="Arial"/>
                <w:sz w:val="20"/>
                <w:szCs w:val="20"/>
              </w:rPr>
              <w:t>Škerget M.</w:t>
            </w:r>
          </w:p>
        </w:tc>
      </w:tr>
      <w:tr w:rsidR="00B80267" w:rsidRPr="00252C6D" w14:paraId="2D02C673" w14:textId="77777777" w:rsidTr="00E143CD">
        <w:trPr>
          <w:trHeight w:val="283"/>
        </w:trPr>
        <w:tc>
          <w:tcPr>
            <w:tcW w:w="2943" w:type="dxa"/>
            <w:shd w:val="clear" w:color="auto" w:fill="auto"/>
          </w:tcPr>
          <w:p w14:paraId="250737DE" w14:textId="77777777" w:rsidR="00B80267" w:rsidRPr="00B80267" w:rsidRDefault="00B80267" w:rsidP="009D36F5">
            <w:pPr>
              <w:spacing w:before="40" w:after="40"/>
              <w:rPr>
                <w:rFonts w:ascii="Arial" w:hAnsi="Arial" w:cs="Arial"/>
                <w:sz w:val="20"/>
                <w:szCs w:val="20"/>
              </w:rPr>
            </w:pPr>
            <w:r w:rsidRPr="00B80267">
              <w:rPr>
                <w:rFonts w:ascii="Arial" w:hAnsi="Arial" w:cs="Arial"/>
                <w:sz w:val="20"/>
                <w:szCs w:val="20"/>
              </w:rPr>
              <w:t>Pojavi na površinah</w:t>
            </w:r>
          </w:p>
          <w:p w14:paraId="20F70ACE" w14:textId="77777777" w:rsidR="00B80267" w:rsidRPr="00C415BD" w:rsidRDefault="00B80267" w:rsidP="009D36F5">
            <w:pPr>
              <w:spacing w:before="40" w:after="40"/>
              <w:rPr>
                <w:rFonts w:ascii="Arial" w:hAnsi="Arial" w:cs="Arial"/>
                <w:sz w:val="20"/>
                <w:szCs w:val="20"/>
                <w:u w:val="single"/>
              </w:rPr>
            </w:pPr>
            <w:r w:rsidRPr="00C415BD">
              <w:rPr>
                <w:rFonts w:ascii="Arial" w:hAnsi="Arial" w:cs="Arial"/>
                <w:sz w:val="20"/>
                <w:szCs w:val="20"/>
                <w:u w:val="single"/>
              </w:rPr>
              <w:t>Poletni sem.</w:t>
            </w:r>
          </w:p>
        </w:tc>
        <w:tc>
          <w:tcPr>
            <w:tcW w:w="6096" w:type="dxa"/>
            <w:shd w:val="clear" w:color="auto" w:fill="auto"/>
          </w:tcPr>
          <w:p w14:paraId="40663B6E" w14:textId="77777777" w:rsidR="00B80267" w:rsidRPr="00B80267" w:rsidRDefault="00B80267" w:rsidP="009D36F5">
            <w:pPr>
              <w:spacing w:before="40" w:after="40"/>
              <w:rPr>
                <w:rFonts w:ascii="Arial" w:hAnsi="Arial" w:cs="Arial"/>
                <w:sz w:val="20"/>
                <w:szCs w:val="20"/>
              </w:rPr>
            </w:pPr>
            <w:r w:rsidRPr="00B80267">
              <w:rPr>
                <w:rFonts w:ascii="Arial" w:hAnsi="Arial" w:cs="Arial"/>
                <w:sz w:val="20"/>
                <w:szCs w:val="20"/>
              </w:rPr>
              <w:t>Fuchs Godec R.</w:t>
            </w:r>
          </w:p>
        </w:tc>
      </w:tr>
    </w:tbl>
    <w:p w14:paraId="5E83FB4C" w14:textId="77777777" w:rsidR="00B23D17" w:rsidRDefault="00B23D17" w:rsidP="00D76383"/>
    <w:p w14:paraId="084C846E" w14:textId="77777777" w:rsidR="00B23D17" w:rsidRDefault="00B23D17" w:rsidP="00D76383"/>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096"/>
      </w:tblGrid>
      <w:tr w:rsidR="00876290" w:rsidRPr="00252C6D" w14:paraId="46B7F72E" w14:textId="77777777" w:rsidTr="00BE152E">
        <w:trPr>
          <w:cantSplit/>
        </w:trPr>
        <w:tc>
          <w:tcPr>
            <w:tcW w:w="9039" w:type="dxa"/>
            <w:gridSpan w:val="2"/>
            <w:tcBorders>
              <w:top w:val="single" w:sz="12" w:space="0" w:color="auto"/>
              <w:left w:val="single" w:sz="12" w:space="0" w:color="auto"/>
              <w:bottom w:val="single" w:sz="12" w:space="0" w:color="auto"/>
              <w:right w:val="single" w:sz="12" w:space="0" w:color="auto"/>
            </w:tcBorders>
          </w:tcPr>
          <w:p w14:paraId="7A812010" w14:textId="77777777" w:rsidR="00876290" w:rsidRPr="00252C6D" w:rsidRDefault="00876290" w:rsidP="00876290">
            <w:pPr>
              <w:spacing w:before="40" w:after="40"/>
              <w:rPr>
                <w:rFonts w:ascii="Arial" w:hAnsi="Arial" w:cs="Arial"/>
                <w:b/>
                <w:sz w:val="20"/>
                <w:szCs w:val="20"/>
                <w:lang w:val="nl-NL"/>
              </w:rPr>
            </w:pPr>
            <w:r>
              <w:rPr>
                <w:rFonts w:ascii="Arial" w:hAnsi="Arial" w:cs="Arial"/>
                <w:b/>
                <w:sz w:val="20"/>
                <w:szCs w:val="20"/>
              </w:rPr>
              <w:t xml:space="preserve">KEMIJA UN - </w:t>
            </w:r>
            <w:r>
              <w:rPr>
                <w:rFonts w:ascii="Arial" w:hAnsi="Arial" w:cs="Arial"/>
                <w:b/>
                <w:sz w:val="20"/>
                <w:szCs w:val="20"/>
                <w:lang w:val="nl-NL"/>
              </w:rPr>
              <w:t>n</w:t>
            </w:r>
            <w:r w:rsidRPr="00252C6D">
              <w:rPr>
                <w:rFonts w:ascii="Arial" w:hAnsi="Arial" w:cs="Arial"/>
                <w:b/>
                <w:sz w:val="20"/>
                <w:szCs w:val="20"/>
                <w:lang w:val="nl-NL"/>
              </w:rPr>
              <w:t>abor izbirnih predmetov tretjega letnika</w:t>
            </w:r>
            <w:r>
              <w:rPr>
                <w:rFonts w:ascii="Arial" w:hAnsi="Arial" w:cs="Arial"/>
                <w:b/>
                <w:sz w:val="20"/>
                <w:szCs w:val="20"/>
                <w:lang w:val="nl-NL"/>
              </w:rPr>
              <w:t>, poletni semester</w:t>
            </w:r>
          </w:p>
        </w:tc>
      </w:tr>
      <w:tr w:rsidR="00DA24A4" w:rsidRPr="00252C6D" w14:paraId="0304DB6D" w14:textId="77777777" w:rsidTr="00BE152E">
        <w:tc>
          <w:tcPr>
            <w:tcW w:w="2943" w:type="dxa"/>
            <w:tcBorders>
              <w:top w:val="nil"/>
            </w:tcBorders>
            <w:shd w:val="clear" w:color="auto" w:fill="auto"/>
          </w:tcPr>
          <w:p w14:paraId="1A9272CF" w14:textId="77777777" w:rsidR="00DA24A4" w:rsidRPr="00252C6D" w:rsidRDefault="00DA24A4" w:rsidP="009D36F5">
            <w:pPr>
              <w:spacing w:before="40" w:after="40"/>
              <w:rPr>
                <w:rFonts w:ascii="Arial" w:hAnsi="Arial" w:cs="Arial"/>
                <w:b/>
                <w:sz w:val="18"/>
                <w:szCs w:val="18"/>
              </w:rPr>
            </w:pPr>
            <w:r w:rsidRPr="00252C6D">
              <w:rPr>
                <w:rFonts w:ascii="Arial" w:hAnsi="Arial" w:cs="Arial"/>
                <w:b/>
                <w:sz w:val="18"/>
                <w:szCs w:val="18"/>
              </w:rPr>
              <w:t>Predmet</w:t>
            </w:r>
          </w:p>
        </w:tc>
        <w:tc>
          <w:tcPr>
            <w:tcW w:w="6096" w:type="dxa"/>
            <w:tcBorders>
              <w:top w:val="nil"/>
            </w:tcBorders>
            <w:shd w:val="clear" w:color="auto" w:fill="auto"/>
          </w:tcPr>
          <w:p w14:paraId="7F4B3388" w14:textId="1075E8C5" w:rsidR="00DA24A4" w:rsidRPr="00252C6D" w:rsidRDefault="00DA24A4" w:rsidP="009D36F5">
            <w:pPr>
              <w:spacing w:before="40" w:after="40"/>
              <w:rPr>
                <w:rFonts w:ascii="Arial" w:hAnsi="Arial" w:cs="Arial"/>
                <w:b/>
                <w:sz w:val="18"/>
                <w:szCs w:val="18"/>
              </w:rPr>
            </w:pPr>
            <w:r w:rsidRPr="00252C6D">
              <w:rPr>
                <w:rFonts w:ascii="Arial" w:hAnsi="Arial" w:cs="Arial"/>
                <w:b/>
                <w:sz w:val="18"/>
                <w:szCs w:val="18"/>
              </w:rPr>
              <w:t>Predvideni nosilec</w:t>
            </w:r>
            <w:r w:rsidR="0079220C">
              <w:rPr>
                <w:rFonts w:ascii="Arial" w:hAnsi="Arial" w:cs="Arial"/>
                <w:b/>
                <w:sz w:val="18"/>
                <w:szCs w:val="18"/>
              </w:rPr>
              <w:t>/izvajalec</w:t>
            </w:r>
          </w:p>
        </w:tc>
      </w:tr>
      <w:tr w:rsidR="00DA24A4" w:rsidRPr="00252C6D" w14:paraId="6D6303ED" w14:textId="77777777" w:rsidTr="00BE152E">
        <w:trPr>
          <w:trHeight w:val="397"/>
        </w:trPr>
        <w:tc>
          <w:tcPr>
            <w:tcW w:w="2943" w:type="dxa"/>
            <w:shd w:val="clear" w:color="auto" w:fill="auto"/>
          </w:tcPr>
          <w:p w14:paraId="6C62912D" w14:textId="77777777" w:rsidR="00DA24A4" w:rsidRPr="00252C6D" w:rsidRDefault="00DA24A4" w:rsidP="009D36F5">
            <w:pPr>
              <w:spacing w:before="40" w:after="40"/>
              <w:rPr>
                <w:rFonts w:ascii="Arial" w:hAnsi="Arial" w:cs="Arial"/>
                <w:sz w:val="20"/>
                <w:szCs w:val="20"/>
              </w:rPr>
            </w:pPr>
            <w:r w:rsidRPr="00252C6D">
              <w:rPr>
                <w:rFonts w:ascii="Arial" w:hAnsi="Arial" w:cs="Arial"/>
                <w:sz w:val="20"/>
                <w:szCs w:val="20"/>
              </w:rPr>
              <w:t>Pojavi na površinah</w:t>
            </w:r>
            <w:r w:rsidR="00F4484B">
              <w:rPr>
                <w:rFonts w:ascii="Arial" w:hAnsi="Arial" w:cs="Arial"/>
                <w:sz w:val="20"/>
                <w:szCs w:val="20"/>
              </w:rPr>
              <w:t xml:space="preserve"> **</w:t>
            </w:r>
          </w:p>
        </w:tc>
        <w:tc>
          <w:tcPr>
            <w:tcW w:w="6096" w:type="dxa"/>
            <w:shd w:val="clear" w:color="auto" w:fill="auto"/>
          </w:tcPr>
          <w:p w14:paraId="1C686E7A" w14:textId="77777777" w:rsidR="00DA24A4" w:rsidRPr="00252C6D" w:rsidRDefault="00DA24A4" w:rsidP="009D36F5">
            <w:pPr>
              <w:spacing w:before="40" w:after="40"/>
              <w:rPr>
                <w:rFonts w:ascii="Arial" w:hAnsi="Arial" w:cs="Arial"/>
                <w:sz w:val="20"/>
              </w:rPr>
            </w:pPr>
            <w:r>
              <w:rPr>
                <w:rFonts w:ascii="Arial" w:hAnsi="Arial" w:cs="Arial"/>
                <w:sz w:val="20"/>
                <w:szCs w:val="20"/>
              </w:rPr>
              <w:t>Fuchs Godec R.</w:t>
            </w:r>
          </w:p>
        </w:tc>
      </w:tr>
      <w:tr w:rsidR="00DA24A4" w:rsidRPr="00252C6D" w14:paraId="3F4B25A8" w14:textId="77777777" w:rsidTr="00BE152E">
        <w:trPr>
          <w:trHeight w:val="397"/>
        </w:trPr>
        <w:tc>
          <w:tcPr>
            <w:tcW w:w="2943" w:type="dxa"/>
            <w:shd w:val="clear" w:color="auto" w:fill="auto"/>
          </w:tcPr>
          <w:p w14:paraId="0A9A917D" w14:textId="77777777" w:rsidR="00DA24A4" w:rsidRPr="00252C6D" w:rsidRDefault="00DA24A4" w:rsidP="009D36F5">
            <w:pPr>
              <w:spacing w:before="40" w:after="40"/>
              <w:rPr>
                <w:rFonts w:ascii="Arial" w:hAnsi="Arial" w:cs="Arial"/>
                <w:sz w:val="20"/>
                <w:szCs w:val="20"/>
              </w:rPr>
            </w:pPr>
            <w:r w:rsidRPr="00252C6D">
              <w:rPr>
                <w:rFonts w:ascii="Arial" w:hAnsi="Arial" w:cs="Arial"/>
                <w:sz w:val="20"/>
                <w:szCs w:val="20"/>
              </w:rPr>
              <w:t>Tehnologija keramike</w:t>
            </w:r>
          </w:p>
        </w:tc>
        <w:tc>
          <w:tcPr>
            <w:tcW w:w="6096" w:type="dxa"/>
            <w:shd w:val="clear" w:color="auto" w:fill="auto"/>
          </w:tcPr>
          <w:p w14:paraId="66CC1B96" w14:textId="77777777" w:rsidR="00DA24A4" w:rsidRPr="00252C6D" w:rsidRDefault="00DA24A4" w:rsidP="009D36F5">
            <w:pPr>
              <w:spacing w:before="40" w:after="40"/>
              <w:rPr>
                <w:rFonts w:ascii="Arial" w:hAnsi="Arial" w:cs="Arial"/>
                <w:sz w:val="20"/>
                <w:szCs w:val="20"/>
              </w:rPr>
            </w:pPr>
            <w:r w:rsidRPr="00252C6D">
              <w:rPr>
                <w:rFonts w:ascii="Arial" w:hAnsi="Arial" w:cs="Arial"/>
                <w:sz w:val="20"/>
                <w:szCs w:val="20"/>
              </w:rPr>
              <w:t>Drofenik M.</w:t>
            </w:r>
          </w:p>
        </w:tc>
      </w:tr>
      <w:tr w:rsidR="00DA24A4" w:rsidRPr="00252C6D" w14:paraId="478C0A8C" w14:textId="77777777" w:rsidTr="00BE152E">
        <w:trPr>
          <w:trHeight w:val="397"/>
        </w:trPr>
        <w:tc>
          <w:tcPr>
            <w:tcW w:w="2943" w:type="dxa"/>
            <w:shd w:val="clear" w:color="auto" w:fill="auto"/>
          </w:tcPr>
          <w:p w14:paraId="40F0618B" w14:textId="77777777" w:rsidR="00DA24A4" w:rsidRPr="00252C6D" w:rsidRDefault="00DA24A4" w:rsidP="009D36F5">
            <w:pPr>
              <w:spacing w:before="40" w:after="40"/>
              <w:rPr>
                <w:rFonts w:ascii="Arial" w:hAnsi="Arial" w:cs="Arial"/>
                <w:sz w:val="20"/>
                <w:szCs w:val="20"/>
              </w:rPr>
            </w:pPr>
            <w:r w:rsidRPr="00252C6D">
              <w:rPr>
                <w:rFonts w:ascii="Arial" w:hAnsi="Arial" w:cs="Arial"/>
                <w:sz w:val="20"/>
                <w:szCs w:val="20"/>
              </w:rPr>
              <w:t>Bioinformatika in genomika</w:t>
            </w:r>
          </w:p>
        </w:tc>
        <w:tc>
          <w:tcPr>
            <w:tcW w:w="6096" w:type="dxa"/>
            <w:shd w:val="clear" w:color="auto" w:fill="auto"/>
          </w:tcPr>
          <w:p w14:paraId="60DADE39" w14:textId="77777777" w:rsidR="00DA24A4" w:rsidRPr="00252C6D" w:rsidRDefault="00DA24A4" w:rsidP="009D36F5">
            <w:pPr>
              <w:spacing w:before="40" w:after="40"/>
              <w:rPr>
                <w:rFonts w:ascii="Arial" w:hAnsi="Arial" w:cs="Arial"/>
                <w:sz w:val="20"/>
              </w:rPr>
            </w:pPr>
            <w:r w:rsidRPr="00252C6D">
              <w:rPr>
                <w:rFonts w:ascii="Arial" w:hAnsi="Arial" w:cs="Arial"/>
                <w:sz w:val="20"/>
                <w:szCs w:val="20"/>
              </w:rPr>
              <w:t>Potočnik U.</w:t>
            </w:r>
          </w:p>
        </w:tc>
      </w:tr>
      <w:tr w:rsidR="00B80267" w:rsidRPr="00252C6D" w14:paraId="658AD055" w14:textId="77777777" w:rsidTr="00BE152E">
        <w:trPr>
          <w:trHeight w:val="397"/>
        </w:trPr>
        <w:tc>
          <w:tcPr>
            <w:tcW w:w="2943" w:type="dxa"/>
            <w:shd w:val="clear" w:color="auto" w:fill="auto"/>
          </w:tcPr>
          <w:p w14:paraId="627D6E88" w14:textId="77777777" w:rsidR="00B80267" w:rsidRPr="00252C6D" w:rsidRDefault="00B80267" w:rsidP="009D36F5">
            <w:pPr>
              <w:spacing w:before="40" w:after="40"/>
              <w:rPr>
                <w:rFonts w:ascii="Arial" w:hAnsi="Arial" w:cs="Arial"/>
                <w:sz w:val="20"/>
                <w:szCs w:val="20"/>
              </w:rPr>
            </w:pPr>
            <w:r>
              <w:rPr>
                <w:rFonts w:ascii="Arial" w:hAnsi="Arial" w:cs="Arial"/>
                <w:sz w:val="20"/>
                <w:szCs w:val="20"/>
              </w:rPr>
              <w:t>Prenos snovi</w:t>
            </w:r>
            <w:r w:rsidR="007B5032">
              <w:rPr>
                <w:rFonts w:ascii="Arial" w:hAnsi="Arial" w:cs="Arial"/>
                <w:sz w:val="20"/>
                <w:szCs w:val="20"/>
              </w:rPr>
              <w:t xml:space="preserve"> *</w:t>
            </w:r>
          </w:p>
        </w:tc>
        <w:tc>
          <w:tcPr>
            <w:tcW w:w="6096" w:type="dxa"/>
            <w:shd w:val="clear" w:color="auto" w:fill="auto"/>
          </w:tcPr>
          <w:p w14:paraId="010630CD" w14:textId="77777777" w:rsidR="00B80267" w:rsidRPr="00606790" w:rsidRDefault="00B80267" w:rsidP="009D36F5">
            <w:pPr>
              <w:spacing w:before="40" w:after="40"/>
              <w:rPr>
                <w:rFonts w:ascii="Arial" w:hAnsi="Arial" w:cs="Arial"/>
                <w:sz w:val="20"/>
              </w:rPr>
            </w:pPr>
            <w:r>
              <w:rPr>
                <w:rFonts w:ascii="Arial" w:hAnsi="Arial" w:cs="Arial"/>
                <w:sz w:val="20"/>
              </w:rPr>
              <w:t>Škerget M.</w:t>
            </w:r>
          </w:p>
        </w:tc>
      </w:tr>
      <w:tr w:rsidR="00DA24A4" w:rsidRPr="00252C6D" w14:paraId="7D859C21" w14:textId="77777777" w:rsidTr="00BE152E">
        <w:trPr>
          <w:trHeight w:val="397"/>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9673F00" w14:textId="77777777" w:rsidR="00DA24A4" w:rsidRPr="00252C6D" w:rsidRDefault="00DA24A4" w:rsidP="009D36F5">
            <w:pPr>
              <w:spacing w:before="40" w:after="40"/>
              <w:rPr>
                <w:rFonts w:ascii="Arial" w:hAnsi="Arial" w:cs="Arial"/>
                <w:sz w:val="20"/>
                <w:szCs w:val="20"/>
              </w:rPr>
            </w:pPr>
            <w:r w:rsidRPr="00252C6D">
              <w:rPr>
                <w:rFonts w:ascii="Arial" w:hAnsi="Arial" w:cs="Arial"/>
                <w:sz w:val="20"/>
                <w:szCs w:val="20"/>
              </w:rPr>
              <w:t>Praktično usposabljanje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28E89414" w14:textId="69FE47DD" w:rsidR="00DA24A4" w:rsidRPr="00252C6D" w:rsidRDefault="00CF2460" w:rsidP="009D36F5">
            <w:pPr>
              <w:spacing w:before="40" w:after="40"/>
              <w:rPr>
                <w:rFonts w:ascii="Arial" w:hAnsi="Arial" w:cs="Arial"/>
                <w:sz w:val="20"/>
                <w:szCs w:val="20"/>
              </w:rPr>
            </w:pPr>
            <w:r>
              <w:rPr>
                <w:rFonts w:ascii="Arial" w:hAnsi="Arial" w:cs="Arial"/>
                <w:sz w:val="20"/>
                <w:szCs w:val="20"/>
              </w:rPr>
              <w:t>Kovačič S.</w:t>
            </w:r>
          </w:p>
        </w:tc>
      </w:tr>
    </w:tbl>
    <w:p w14:paraId="09C3882A" w14:textId="77777777" w:rsidR="001C1AAD" w:rsidRDefault="001C1AAD" w:rsidP="00D76383"/>
    <w:p w14:paraId="2D4B7592" w14:textId="77777777" w:rsidR="00F4484B" w:rsidRDefault="007B5032">
      <w:pPr>
        <w:spacing w:after="0"/>
        <w:rPr>
          <w:rFonts w:ascii="Arial" w:hAnsi="Arial" w:cs="Arial"/>
          <w:sz w:val="20"/>
          <w:szCs w:val="20"/>
        </w:rPr>
      </w:pPr>
      <w:r>
        <w:rPr>
          <w:rFonts w:ascii="Arial" w:hAnsi="Arial" w:cs="Arial"/>
          <w:sz w:val="20"/>
          <w:szCs w:val="20"/>
        </w:rPr>
        <w:t>Prenos snovi * (3.letnik) – izbira v 3. letniku je mogoča, v kolikor predmeta niste izbrali</w:t>
      </w:r>
      <w:r w:rsidR="002458CA">
        <w:rPr>
          <w:rFonts w:ascii="Arial" w:hAnsi="Arial" w:cs="Arial"/>
          <w:sz w:val="20"/>
          <w:szCs w:val="20"/>
        </w:rPr>
        <w:t xml:space="preserve"> že</w:t>
      </w:r>
      <w:r>
        <w:rPr>
          <w:rFonts w:ascii="Arial" w:hAnsi="Arial" w:cs="Arial"/>
          <w:sz w:val="20"/>
          <w:szCs w:val="20"/>
        </w:rPr>
        <w:t xml:space="preserve"> v 2. letniku</w:t>
      </w:r>
    </w:p>
    <w:p w14:paraId="42EA325D" w14:textId="77777777" w:rsidR="00F4484B" w:rsidRDefault="00F4484B">
      <w:pPr>
        <w:spacing w:after="0"/>
        <w:rPr>
          <w:rFonts w:ascii="Arial" w:hAnsi="Arial" w:cs="Arial"/>
          <w:sz w:val="20"/>
          <w:szCs w:val="20"/>
        </w:rPr>
      </w:pPr>
    </w:p>
    <w:p w14:paraId="2D9AE8D6" w14:textId="77777777" w:rsidR="00F4484B" w:rsidRPr="00F4484B" w:rsidRDefault="00F4484B" w:rsidP="00F4484B">
      <w:pPr>
        <w:spacing w:after="0"/>
        <w:rPr>
          <w:rFonts w:ascii="Arial" w:hAnsi="Arial" w:cs="Arial"/>
          <w:sz w:val="20"/>
          <w:szCs w:val="20"/>
        </w:rPr>
      </w:pPr>
      <w:r w:rsidRPr="00F4484B">
        <w:rPr>
          <w:rFonts w:ascii="Arial" w:hAnsi="Arial" w:cs="Arial"/>
          <w:sz w:val="20"/>
          <w:szCs w:val="20"/>
        </w:rPr>
        <w:t xml:space="preserve">Pojavi na površinah ** (3. letnik) – izbira v 3. letniku je mogoča, v kolikor predmeta niste izbrali </w:t>
      </w:r>
      <w:r w:rsidR="002458CA">
        <w:rPr>
          <w:rFonts w:ascii="Arial" w:hAnsi="Arial" w:cs="Arial"/>
          <w:sz w:val="20"/>
          <w:szCs w:val="20"/>
        </w:rPr>
        <w:t xml:space="preserve">že </w:t>
      </w:r>
      <w:r w:rsidRPr="00F4484B">
        <w:rPr>
          <w:rFonts w:ascii="Arial" w:hAnsi="Arial" w:cs="Arial"/>
          <w:sz w:val="20"/>
          <w:szCs w:val="20"/>
        </w:rPr>
        <w:t>v 2. letniku</w:t>
      </w:r>
    </w:p>
    <w:p w14:paraId="2AE3256C" w14:textId="77777777" w:rsidR="001C1AAD" w:rsidRDefault="001C1AAD">
      <w:pPr>
        <w:spacing w:after="0"/>
      </w:pPr>
      <w:r>
        <w:br w:type="page"/>
      </w:r>
    </w:p>
    <w:p w14:paraId="671F653E" w14:textId="77777777" w:rsidR="00281FCC" w:rsidRDefault="001C1AAD" w:rsidP="00440184">
      <w:pPr>
        <w:pStyle w:val="ListParagraph"/>
        <w:ind w:left="0"/>
        <w:rPr>
          <w:rFonts w:ascii="Arial" w:hAnsi="Arial" w:cs="Arial"/>
          <w:b/>
          <w:sz w:val="24"/>
          <w:szCs w:val="24"/>
          <w:u w:val="single"/>
        </w:rPr>
      </w:pPr>
      <w:r w:rsidRPr="001C1AAD">
        <w:rPr>
          <w:rFonts w:ascii="Arial" w:hAnsi="Arial" w:cs="Arial"/>
          <w:b/>
          <w:sz w:val="24"/>
          <w:szCs w:val="24"/>
          <w:u w:val="single"/>
        </w:rPr>
        <w:lastRenderedPageBreak/>
        <w:t xml:space="preserve">1.st. </w:t>
      </w:r>
      <w:r w:rsidRPr="001C1AAD">
        <w:rPr>
          <w:rFonts w:ascii="Arial" w:hAnsi="Arial" w:cs="Arial"/>
          <w:b/>
          <w:sz w:val="24"/>
          <w:szCs w:val="24"/>
          <w:u w:val="single"/>
          <w:lang w:val="fr-FR"/>
        </w:rPr>
        <w:t>KEMIJSK</w:t>
      </w:r>
      <w:r w:rsidR="00176E9E">
        <w:rPr>
          <w:rFonts w:ascii="Arial" w:hAnsi="Arial" w:cs="Arial"/>
          <w:b/>
          <w:sz w:val="24"/>
          <w:szCs w:val="24"/>
          <w:u w:val="single"/>
          <w:lang w:val="fr-FR"/>
        </w:rPr>
        <w:t>O INŽENIRSTVO</w:t>
      </w:r>
      <w:r w:rsidRPr="001C1AAD">
        <w:rPr>
          <w:rFonts w:ascii="Arial" w:hAnsi="Arial" w:cs="Arial"/>
          <w:b/>
          <w:sz w:val="24"/>
          <w:szCs w:val="24"/>
          <w:u w:val="single"/>
        </w:rPr>
        <w:t xml:space="preserve"> UN</w:t>
      </w:r>
    </w:p>
    <w:p w14:paraId="3A7BE087" w14:textId="77777777" w:rsidR="00A26C4C" w:rsidRDefault="00A26C4C" w:rsidP="00440184">
      <w:pPr>
        <w:pStyle w:val="ListParagraph"/>
        <w:ind w:left="0"/>
        <w:rPr>
          <w:rFonts w:ascii="Arial" w:hAnsi="Arial" w:cs="Arial"/>
          <w:b/>
          <w:sz w:val="24"/>
          <w:szCs w:val="24"/>
          <w:u w:val="single"/>
        </w:rPr>
      </w:pPr>
    </w:p>
    <w:p w14:paraId="3D616F30" w14:textId="77777777" w:rsidR="00A26C4C" w:rsidRDefault="00A26C4C" w:rsidP="00440184">
      <w:pPr>
        <w:pStyle w:val="ListParagraph"/>
        <w:ind w:left="0"/>
        <w:rPr>
          <w:rFonts w:ascii="Arial" w:hAnsi="Arial" w:cs="Arial"/>
          <w:b/>
          <w:sz w:val="24"/>
          <w:szCs w:val="24"/>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9"/>
        <w:gridCol w:w="5510"/>
      </w:tblGrid>
      <w:tr w:rsidR="00A26C4C" w:rsidRPr="00767B98" w14:paraId="5C5ABCA1" w14:textId="77777777" w:rsidTr="0078045D">
        <w:trPr>
          <w:cantSplit/>
        </w:trPr>
        <w:tc>
          <w:tcPr>
            <w:tcW w:w="9039" w:type="dxa"/>
            <w:gridSpan w:val="2"/>
            <w:tcBorders>
              <w:top w:val="single" w:sz="12" w:space="0" w:color="auto"/>
              <w:left w:val="single" w:sz="12" w:space="0" w:color="auto"/>
              <w:bottom w:val="single" w:sz="12" w:space="0" w:color="auto"/>
              <w:right w:val="single" w:sz="12" w:space="0" w:color="auto"/>
            </w:tcBorders>
          </w:tcPr>
          <w:p w14:paraId="5DF35D9A" w14:textId="77777777" w:rsidR="00A26C4C" w:rsidRPr="00767B98" w:rsidRDefault="00A26C4C" w:rsidP="0078045D">
            <w:pPr>
              <w:spacing w:before="40" w:after="40"/>
              <w:rPr>
                <w:rFonts w:ascii="Arial" w:hAnsi="Arial" w:cs="Arial"/>
                <w:b/>
                <w:sz w:val="20"/>
                <w:szCs w:val="20"/>
              </w:rPr>
            </w:pPr>
            <w:r>
              <w:rPr>
                <w:rFonts w:ascii="Arial" w:hAnsi="Arial" w:cs="Arial"/>
                <w:b/>
                <w:sz w:val="20"/>
                <w:szCs w:val="20"/>
                <w:lang w:val="fr-FR"/>
              </w:rPr>
              <w:t>KEMIJSK</w:t>
            </w:r>
            <w:r w:rsidR="009C0D8E">
              <w:rPr>
                <w:rFonts w:ascii="Arial" w:hAnsi="Arial" w:cs="Arial"/>
                <w:b/>
                <w:sz w:val="20"/>
                <w:szCs w:val="20"/>
                <w:lang w:val="fr-FR"/>
              </w:rPr>
              <w:t>O INŽENIRSTVO</w:t>
            </w:r>
            <w:r>
              <w:rPr>
                <w:rFonts w:ascii="Arial" w:hAnsi="Arial" w:cs="Arial"/>
                <w:b/>
                <w:sz w:val="20"/>
                <w:szCs w:val="20"/>
                <w:lang w:val="fr-FR"/>
              </w:rPr>
              <w:t xml:space="preserve"> UN - </w:t>
            </w:r>
            <w:r>
              <w:rPr>
                <w:rFonts w:ascii="Arial" w:hAnsi="Arial" w:cs="Arial"/>
                <w:b/>
                <w:sz w:val="20"/>
                <w:szCs w:val="20"/>
              </w:rPr>
              <w:t>n</w:t>
            </w:r>
            <w:r w:rsidRPr="00767B98">
              <w:rPr>
                <w:rFonts w:ascii="Arial" w:hAnsi="Arial" w:cs="Arial"/>
                <w:b/>
                <w:sz w:val="20"/>
                <w:szCs w:val="20"/>
              </w:rPr>
              <w:t>abor izbirnih predmetov tretjega letnika</w:t>
            </w:r>
            <w:r>
              <w:rPr>
                <w:rFonts w:ascii="Arial" w:hAnsi="Arial" w:cs="Arial"/>
                <w:b/>
                <w:sz w:val="20"/>
                <w:szCs w:val="20"/>
              </w:rPr>
              <w:t>, zimski semester</w:t>
            </w:r>
          </w:p>
        </w:tc>
      </w:tr>
      <w:tr w:rsidR="00A26C4C" w:rsidRPr="00D01711" w14:paraId="17AB4558" w14:textId="77777777" w:rsidTr="00CF2460">
        <w:tc>
          <w:tcPr>
            <w:tcW w:w="3529" w:type="dxa"/>
            <w:tcBorders>
              <w:top w:val="nil"/>
            </w:tcBorders>
            <w:shd w:val="clear" w:color="auto" w:fill="auto"/>
          </w:tcPr>
          <w:p w14:paraId="2003449B" w14:textId="77777777" w:rsidR="00A26C4C" w:rsidRPr="00440184" w:rsidRDefault="00A26C4C" w:rsidP="0078045D">
            <w:pPr>
              <w:spacing w:before="40" w:after="40"/>
              <w:rPr>
                <w:rFonts w:ascii="Arial" w:hAnsi="Arial" w:cs="Arial"/>
                <w:b/>
                <w:sz w:val="20"/>
                <w:szCs w:val="20"/>
              </w:rPr>
            </w:pPr>
            <w:r w:rsidRPr="00440184">
              <w:rPr>
                <w:rFonts w:ascii="Arial" w:hAnsi="Arial" w:cs="Arial"/>
                <w:b/>
                <w:sz w:val="20"/>
                <w:szCs w:val="20"/>
              </w:rPr>
              <w:t>Predmet</w:t>
            </w:r>
          </w:p>
        </w:tc>
        <w:tc>
          <w:tcPr>
            <w:tcW w:w="5510" w:type="dxa"/>
            <w:tcBorders>
              <w:top w:val="nil"/>
            </w:tcBorders>
            <w:shd w:val="clear" w:color="auto" w:fill="auto"/>
          </w:tcPr>
          <w:p w14:paraId="386BB92A" w14:textId="448D7AD5" w:rsidR="00A26C4C" w:rsidRPr="00440184" w:rsidRDefault="00A26C4C" w:rsidP="0078045D">
            <w:pPr>
              <w:spacing w:before="40" w:after="40"/>
              <w:rPr>
                <w:rFonts w:ascii="Arial" w:hAnsi="Arial" w:cs="Arial"/>
                <w:b/>
                <w:sz w:val="20"/>
                <w:szCs w:val="20"/>
              </w:rPr>
            </w:pPr>
            <w:r w:rsidRPr="00440184">
              <w:rPr>
                <w:rFonts w:ascii="Arial" w:hAnsi="Arial" w:cs="Arial"/>
                <w:b/>
                <w:sz w:val="20"/>
                <w:szCs w:val="20"/>
              </w:rPr>
              <w:t>Predvideni nosilec</w:t>
            </w:r>
            <w:r w:rsidR="0079220C">
              <w:rPr>
                <w:rFonts w:ascii="Arial" w:hAnsi="Arial" w:cs="Arial"/>
                <w:b/>
                <w:sz w:val="20"/>
                <w:szCs w:val="20"/>
              </w:rPr>
              <w:t>/izvajalec</w:t>
            </w:r>
          </w:p>
        </w:tc>
      </w:tr>
      <w:tr w:rsidR="00A26C4C" w:rsidRPr="00D01711" w14:paraId="07F1BDED" w14:textId="77777777" w:rsidTr="00CF2460">
        <w:trPr>
          <w:trHeight w:val="283"/>
        </w:trPr>
        <w:tc>
          <w:tcPr>
            <w:tcW w:w="3529" w:type="dxa"/>
            <w:tcBorders>
              <w:top w:val="nil"/>
            </w:tcBorders>
            <w:shd w:val="clear" w:color="auto" w:fill="auto"/>
          </w:tcPr>
          <w:p w14:paraId="20900694" w14:textId="77777777" w:rsidR="00A26C4C" w:rsidRPr="00440184" w:rsidRDefault="00A26C4C" w:rsidP="0078045D">
            <w:pPr>
              <w:spacing w:before="40" w:after="40"/>
              <w:rPr>
                <w:rFonts w:ascii="Arial" w:hAnsi="Arial" w:cs="Arial"/>
                <w:sz w:val="20"/>
                <w:szCs w:val="20"/>
              </w:rPr>
            </w:pPr>
            <w:r w:rsidRPr="00440184">
              <w:rPr>
                <w:rFonts w:ascii="Arial" w:hAnsi="Arial" w:cs="Arial"/>
                <w:sz w:val="20"/>
                <w:szCs w:val="20"/>
              </w:rPr>
              <w:t>Organska tehnologija</w:t>
            </w:r>
          </w:p>
        </w:tc>
        <w:tc>
          <w:tcPr>
            <w:tcW w:w="5510" w:type="dxa"/>
            <w:tcBorders>
              <w:top w:val="nil"/>
            </w:tcBorders>
            <w:shd w:val="clear" w:color="auto" w:fill="auto"/>
          </w:tcPr>
          <w:p w14:paraId="50592BCA" w14:textId="77777777" w:rsidR="00A26C4C" w:rsidRPr="00440184" w:rsidRDefault="00A26C4C" w:rsidP="005F5B10">
            <w:pPr>
              <w:spacing w:before="40" w:after="40"/>
              <w:rPr>
                <w:rFonts w:ascii="Arial" w:hAnsi="Arial" w:cs="Arial"/>
                <w:sz w:val="20"/>
                <w:szCs w:val="20"/>
              </w:rPr>
            </w:pPr>
            <w:r w:rsidRPr="00440184">
              <w:rPr>
                <w:rFonts w:ascii="Arial" w:hAnsi="Arial" w:cs="Arial"/>
                <w:sz w:val="20"/>
                <w:szCs w:val="20"/>
              </w:rPr>
              <w:t xml:space="preserve">Knez </w:t>
            </w:r>
            <w:r w:rsidR="00837ADA">
              <w:rPr>
                <w:rFonts w:ascii="Arial" w:hAnsi="Arial" w:cs="Arial"/>
                <w:sz w:val="20"/>
                <w:szCs w:val="20"/>
              </w:rPr>
              <w:t xml:space="preserve">Marevci </w:t>
            </w:r>
            <w:r w:rsidR="005F5B10">
              <w:rPr>
                <w:rFonts w:ascii="Arial" w:hAnsi="Arial" w:cs="Arial"/>
                <w:sz w:val="20"/>
                <w:szCs w:val="20"/>
              </w:rPr>
              <w:t>M.</w:t>
            </w:r>
          </w:p>
        </w:tc>
      </w:tr>
      <w:tr w:rsidR="00A26C4C" w:rsidRPr="00D01711" w14:paraId="424C39E7" w14:textId="77777777" w:rsidTr="00CF2460">
        <w:trPr>
          <w:trHeight w:val="283"/>
        </w:trPr>
        <w:tc>
          <w:tcPr>
            <w:tcW w:w="3529" w:type="dxa"/>
            <w:shd w:val="clear" w:color="auto" w:fill="auto"/>
          </w:tcPr>
          <w:p w14:paraId="600FE2E5" w14:textId="77777777" w:rsidR="00A26C4C" w:rsidRPr="00440184" w:rsidRDefault="00A26C4C" w:rsidP="0078045D">
            <w:pPr>
              <w:spacing w:before="40" w:after="40"/>
              <w:rPr>
                <w:rFonts w:ascii="Arial" w:hAnsi="Arial" w:cs="Arial"/>
                <w:sz w:val="20"/>
                <w:szCs w:val="20"/>
              </w:rPr>
            </w:pPr>
            <w:r>
              <w:rPr>
                <w:rFonts w:ascii="Arial" w:hAnsi="Arial" w:cs="Arial"/>
                <w:sz w:val="20"/>
                <w:szCs w:val="20"/>
              </w:rPr>
              <w:t>Ekonomika in podjetništvo</w:t>
            </w:r>
          </w:p>
        </w:tc>
        <w:tc>
          <w:tcPr>
            <w:tcW w:w="5510" w:type="dxa"/>
            <w:shd w:val="clear" w:color="auto" w:fill="auto"/>
          </w:tcPr>
          <w:p w14:paraId="5C805510" w14:textId="77777777" w:rsidR="00A26C4C" w:rsidRPr="00440184" w:rsidRDefault="00A26C4C" w:rsidP="0078045D">
            <w:pPr>
              <w:spacing w:before="40" w:after="40"/>
              <w:rPr>
                <w:rFonts w:ascii="Arial" w:hAnsi="Arial" w:cs="Arial"/>
                <w:sz w:val="20"/>
                <w:szCs w:val="20"/>
              </w:rPr>
            </w:pPr>
            <w:r>
              <w:rPr>
                <w:rFonts w:ascii="Arial" w:hAnsi="Arial" w:cs="Arial"/>
                <w:sz w:val="20"/>
                <w:szCs w:val="20"/>
              </w:rPr>
              <w:t>Klinar</w:t>
            </w:r>
            <w:r w:rsidRPr="00440184">
              <w:rPr>
                <w:rFonts w:ascii="Arial" w:hAnsi="Arial" w:cs="Arial"/>
                <w:sz w:val="20"/>
                <w:szCs w:val="20"/>
              </w:rPr>
              <w:t xml:space="preserve"> D.</w:t>
            </w:r>
          </w:p>
        </w:tc>
      </w:tr>
    </w:tbl>
    <w:p w14:paraId="01562CC3" w14:textId="77777777" w:rsidR="00A26C4C" w:rsidRPr="00440184" w:rsidRDefault="00A26C4C" w:rsidP="00440184">
      <w:pPr>
        <w:pStyle w:val="ListParagraph"/>
        <w:ind w:left="0"/>
        <w:rPr>
          <w:rFonts w:ascii="Arial" w:hAnsi="Arial" w:cs="Arial"/>
          <w:b/>
          <w:sz w:val="24"/>
          <w:szCs w:val="24"/>
          <w:u w:val="single"/>
        </w:rPr>
      </w:pPr>
    </w:p>
    <w:p w14:paraId="61FFE026" w14:textId="77777777" w:rsidR="00440184" w:rsidRDefault="00440184" w:rsidP="00D76383"/>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9"/>
        <w:gridCol w:w="5510"/>
      </w:tblGrid>
      <w:tr w:rsidR="001C1AAD" w:rsidRPr="00767B98" w14:paraId="2BB9B6DB" w14:textId="77777777" w:rsidTr="007934F4">
        <w:trPr>
          <w:cantSplit/>
        </w:trPr>
        <w:tc>
          <w:tcPr>
            <w:tcW w:w="9039" w:type="dxa"/>
            <w:gridSpan w:val="2"/>
            <w:tcBorders>
              <w:top w:val="single" w:sz="12" w:space="0" w:color="auto"/>
              <w:left w:val="single" w:sz="12" w:space="0" w:color="auto"/>
              <w:bottom w:val="single" w:sz="12" w:space="0" w:color="auto"/>
              <w:right w:val="single" w:sz="12" w:space="0" w:color="auto"/>
            </w:tcBorders>
          </w:tcPr>
          <w:p w14:paraId="3046EB32" w14:textId="77777777" w:rsidR="001C1AAD" w:rsidRPr="00767B98" w:rsidRDefault="001C1AAD" w:rsidP="001C1AAD">
            <w:pPr>
              <w:spacing w:before="40" w:after="40"/>
              <w:rPr>
                <w:rFonts w:ascii="Arial" w:hAnsi="Arial" w:cs="Arial"/>
                <w:b/>
                <w:sz w:val="20"/>
                <w:szCs w:val="20"/>
              </w:rPr>
            </w:pPr>
            <w:r>
              <w:rPr>
                <w:rFonts w:ascii="Arial" w:hAnsi="Arial" w:cs="Arial"/>
                <w:b/>
                <w:sz w:val="20"/>
                <w:szCs w:val="20"/>
                <w:lang w:val="fr-FR"/>
              </w:rPr>
              <w:t>KEMIJSK</w:t>
            </w:r>
            <w:r w:rsidR="009C0D8E">
              <w:rPr>
                <w:rFonts w:ascii="Arial" w:hAnsi="Arial" w:cs="Arial"/>
                <w:b/>
                <w:sz w:val="20"/>
                <w:szCs w:val="20"/>
                <w:lang w:val="fr-FR"/>
              </w:rPr>
              <w:t>O INŽENIRSTVO</w:t>
            </w:r>
            <w:r>
              <w:rPr>
                <w:rFonts w:ascii="Arial" w:hAnsi="Arial" w:cs="Arial"/>
                <w:b/>
                <w:sz w:val="20"/>
                <w:szCs w:val="20"/>
                <w:lang w:val="fr-FR"/>
              </w:rPr>
              <w:t xml:space="preserve"> UN - </w:t>
            </w:r>
            <w:r>
              <w:rPr>
                <w:rFonts w:ascii="Arial" w:hAnsi="Arial" w:cs="Arial"/>
                <w:b/>
                <w:sz w:val="20"/>
                <w:szCs w:val="20"/>
              </w:rPr>
              <w:t>n</w:t>
            </w:r>
            <w:r w:rsidRPr="00767B98">
              <w:rPr>
                <w:rFonts w:ascii="Arial" w:hAnsi="Arial" w:cs="Arial"/>
                <w:b/>
                <w:sz w:val="20"/>
                <w:szCs w:val="20"/>
              </w:rPr>
              <w:t>abor izbirnih predmetov tretjega letnika</w:t>
            </w:r>
            <w:r>
              <w:rPr>
                <w:rFonts w:ascii="Arial" w:hAnsi="Arial" w:cs="Arial"/>
                <w:b/>
                <w:sz w:val="20"/>
                <w:szCs w:val="20"/>
              </w:rPr>
              <w:t>, poletni semester</w:t>
            </w:r>
          </w:p>
        </w:tc>
      </w:tr>
      <w:tr w:rsidR="00281FCC" w:rsidRPr="00D01711" w14:paraId="2300F637" w14:textId="77777777" w:rsidTr="00CF2460">
        <w:tc>
          <w:tcPr>
            <w:tcW w:w="3529" w:type="dxa"/>
            <w:tcBorders>
              <w:top w:val="nil"/>
            </w:tcBorders>
            <w:shd w:val="clear" w:color="auto" w:fill="auto"/>
          </w:tcPr>
          <w:p w14:paraId="0EA8B34C" w14:textId="77777777" w:rsidR="00281FCC" w:rsidRPr="00440184" w:rsidRDefault="00281FCC" w:rsidP="009D36F5">
            <w:pPr>
              <w:spacing w:before="40" w:after="40"/>
              <w:rPr>
                <w:rFonts w:ascii="Arial" w:hAnsi="Arial" w:cs="Arial"/>
                <w:b/>
                <w:sz w:val="20"/>
                <w:szCs w:val="20"/>
              </w:rPr>
            </w:pPr>
            <w:r w:rsidRPr="00440184">
              <w:rPr>
                <w:rFonts w:ascii="Arial" w:hAnsi="Arial" w:cs="Arial"/>
                <w:b/>
                <w:sz w:val="20"/>
                <w:szCs w:val="20"/>
              </w:rPr>
              <w:t>Predmet</w:t>
            </w:r>
          </w:p>
        </w:tc>
        <w:tc>
          <w:tcPr>
            <w:tcW w:w="5510" w:type="dxa"/>
            <w:tcBorders>
              <w:top w:val="nil"/>
            </w:tcBorders>
            <w:shd w:val="clear" w:color="auto" w:fill="auto"/>
          </w:tcPr>
          <w:p w14:paraId="78F325E0" w14:textId="1333992C" w:rsidR="00281FCC" w:rsidRPr="00440184" w:rsidRDefault="00281FCC" w:rsidP="009D36F5">
            <w:pPr>
              <w:spacing w:before="40" w:after="40"/>
              <w:rPr>
                <w:rFonts w:ascii="Arial" w:hAnsi="Arial" w:cs="Arial"/>
                <w:b/>
                <w:sz w:val="20"/>
                <w:szCs w:val="20"/>
              </w:rPr>
            </w:pPr>
            <w:r w:rsidRPr="00440184">
              <w:rPr>
                <w:rFonts w:ascii="Arial" w:hAnsi="Arial" w:cs="Arial"/>
                <w:b/>
                <w:sz w:val="20"/>
                <w:szCs w:val="20"/>
              </w:rPr>
              <w:t>Predvideni nosilec</w:t>
            </w:r>
            <w:r w:rsidR="0079220C">
              <w:rPr>
                <w:rFonts w:ascii="Arial" w:hAnsi="Arial" w:cs="Arial"/>
                <w:b/>
                <w:sz w:val="20"/>
                <w:szCs w:val="20"/>
              </w:rPr>
              <w:t>/izvajalec</w:t>
            </w:r>
          </w:p>
        </w:tc>
      </w:tr>
      <w:tr w:rsidR="00281FCC" w:rsidRPr="00D01711" w14:paraId="1B8F0AF8" w14:textId="77777777" w:rsidTr="00CF2460">
        <w:trPr>
          <w:trHeight w:val="283"/>
        </w:trPr>
        <w:tc>
          <w:tcPr>
            <w:tcW w:w="3529" w:type="dxa"/>
            <w:shd w:val="clear" w:color="auto" w:fill="auto"/>
          </w:tcPr>
          <w:p w14:paraId="76F26EEC"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Energetski management</w:t>
            </w:r>
          </w:p>
        </w:tc>
        <w:tc>
          <w:tcPr>
            <w:tcW w:w="5510" w:type="dxa"/>
            <w:shd w:val="clear" w:color="auto" w:fill="auto"/>
          </w:tcPr>
          <w:p w14:paraId="4D9656DC"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Goričanec D.</w:t>
            </w:r>
          </w:p>
        </w:tc>
      </w:tr>
      <w:tr w:rsidR="00281FCC" w:rsidRPr="00D01711" w14:paraId="72EDD56E" w14:textId="77777777" w:rsidTr="00CF2460">
        <w:trPr>
          <w:trHeight w:val="283"/>
        </w:trPr>
        <w:tc>
          <w:tcPr>
            <w:tcW w:w="3529" w:type="dxa"/>
            <w:tcBorders>
              <w:top w:val="single" w:sz="4" w:space="0" w:color="auto"/>
            </w:tcBorders>
            <w:shd w:val="clear" w:color="auto" w:fill="auto"/>
          </w:tcPr>
          <w:p w14:paraId="59A485CA"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Tehnologija vod</w:t>
            </w:r>
          </w:p>
        </w:tc>
        <w:tc>
          <w:tcPr>
            <w:tcW w:w="5510" w:type="dxa"/>
            <w:tcBorders>
              <w:top w:val="single" w:sz="4" w:space="0" w:color="auto"/>
            </w:tcBorders>
            <w:shd w:val="clear" w:color="auto" w:fill="auto"/>
          </w:tcPr>
          <w:p w14:paraId="17AD6AFB"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Simonič M.</w:t>
            </w:r>
          </w:p>
        </w:tc>
      </w:tr>
      <w:tr w:rsidR="00281FCC" w:rsidRPr="00D01711" w14:paraId="68BBD846" w14:textId="77777777" w:rsidTr="00CF2460">
        <w:trPr>
          <w:trHeight w:val="283"/>
        </w:trPr>
        <w:tc>
          <w:tcPr>
            <w:tcW w:w="3529" w:type="dxa"/>
            <w:tcBorders>
              <w:top w:val="single" w:sz="4" w:space="0" w:color="auto"/>
            </w:tcBorders>
            <w:shd w:val="clear" w:color="auto" w:fill="auto"/>
          </w:tcPr>
          <w:p w14:paraId="2921CA48"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Anorganska tehnologija</w:t>
            </w:r>
          </w:p>
        </w:tc>
        <w:tc>
          <w:tcPr>
            <w:tcW w:w="5510" w:type="dxa"/>
            <w:tcBorders>
              <w:top w:val="single" w:sz="4" w:space="0" w:color="auto"/>
            </w:tcBorders>
            <w:shd w:val="clear" w:color="auto" w:fill="auto"/>
          </w:tcPr>
          <w:p w14:paraId="105A0699" w14:textId="77777777" w:rsidR="00281FCC" w:rsidRPr="00440184" w:rsidRDefault="005F5B10" w:rsidP="009D36F5">
            <w:pPr>
              <w:spacing w:before="40" w:after="40"/>
              <w:rPr>
                <w:rFonts w:ascii="Arial" w:hAnsi="Arial" w:cs="Arial"/>
                <w:sz w:val="20"/>
                <w:szCs w:val="20"/>
              </w:rPr>
            </w:pPr>
            <w:r>
              <w:rPr>
                <w:rFonts w:ascii="Arial" w:hAnsi="Arial" w:cs="Arial"/>
                <w:sz w:val="20"/>
                <w:szCs w:val="20"/>
              </w:rPr>
              <w:t>Kristl</w:t>
            </w:r>
            <w:r w:rsidR="00281FCC" w:rsidRPr="00440184">
              <w:rPr>
                <w:rFonts w:ascii="Arial" w:hAnsi="Arial" w:cs="Arial"/>
                <w:sz w:val="20"/>
                <w:szCs w:val="20"/>
              </w:rPr>
              <w:t xml:space="preserve"> M.</w:t>
            </w:r>
          </w:p>
        </w:tc>
      </w:tr>
      <w:tr w:rsidR="00281FCC" w:rsidRPr="00D01711" w14:paraId="0EA387D6" w14:textId="77777777" w:rsidTr="00CF2460">
        <w:trPr>
          <w:trHeight w:val="283"/>
        </w:trPr>
        <w:tc>
          <w:tcPr>
            <w:tcW w:w="3529" w:type="dxa"/>
            <w:shd w:val="clear" w:color="auto" w:fill="auto"/>
          </w:tcPr>
          <w:p w14:paraId="0964D438"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Biotehnologija</w:t>
            </w:r>
          </w:p>
        </w:tc>
        <w:tc>
          <w:tcPr>
            <w:tcW w:w="5510" w:type="dxa"/>
            <w:shd w:val="clear" w:color="auto" w:fill="auto"/>
          </w:tcPr>
          <w:p w14:paraId="7C2E1333"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Leitgeb M.</w:t>
            </w:r>
          </w:p>
        </w:tc>
      </w:tr>
      <w:tr w:rsidR="00281FCC" w:rsidRPr="00D01711" w14:paraId="16702D9A" w14:textId="77777777" w:rsidTr="00CF2460">
        <w:trPr>
          <w:trHeight w:val="283"/>
        </w:trPr>
        <w:tc>
          <w:tcPr>
            <w:tcW w:w="3529" w:type="dxa"/>
            <w:shd w:val="clear" w:color="auto" w:fill="auto"/>
          </w:tcPr>
          <w:p w14:paraId="329EDD68"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Računalniško projektiranje procesov</w:t>
            </w:r>
          </w:p>
        </w:tc>
        <w:tc>
          <w:tcPr>
            <w:tcW w:w="5510" w:type="dxa"/>
            <w:shd w:val="clear" w:color="auto" w:fill="auto"/>
          </w:tcPr>
          <w:p w14:paraId="13A0AF42" w14:textId="6861E645" w:rsidR="00281FCC" w:rsidRPr="00440184" w:rsidRDefault="0079220C" w:rsidP="009D36F5">
            <w:pPr>
              <w:spacing w:before="40" w:after="40"/>
              <w:rPr>
                <w:rFonts w:ascii="Arial" w:hAnsi="Arial" w:cs="Arial"/>
                <w:sz w:val="20"/>
                <w:szCs w:val="20"/>
              </w:rPr>
            </w:pPr>
            <w:r>
              <w:rPr>
                <w:rFonts w:ascii="Arial" w:hAnsi="Arial" w:cs="Arial"/>
                <w:sz w:val="20"/>
                <w:szCs w:val="20"/>
              </w:rPr>
              <w:t>Nemet A.</w:t>
            </w:r>
          </w:p>
        </w:tc>
      </w:tr>
      <w:tr w:rsidR="00281FCC" w:rsidRPr="00D01711" w14:paraId="5FA9D861" w14:textId="77777777" w:rsidTr="00CF2460">
        <w:trPr>
          <w:trHeight w:val="283"/>
        </w:trPr>
        <w:tc>
          <w:tcPr>
            <w:tcW w:w="3529" w:type="dxa"/>
            <w:shd w:val="clear" w:color="auto" w:fill="auto"/>
          </w:tcPr>
          <w:p w14:paraId="68923061"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 xml:space="preserve">Polimeri </w:t>
            </w:r>
          </w:p>
        </w:tc>
        <w:tc>
          <w:tcPr>
            <w:tcW w:w="5510" w:type="dxa"/>
            <w:shd w:val="clear" w:color="auto" w:fill="auto"/>
          </w:tcPr>
          <w:p w14:paraId="4B56E55C"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Krajnc P.</w:t>
            </w:r>
          </w:p>
        </w:tc>
      </w:tr>
      <w:tr w:rsidR="00281FCC" w:rsidRPr="00D01711" w14:paraId="2EF0F410" w14:textId="77777777" w:rsidTr="00CF2460">
        <w:trPr>
          <w:trHeight w:val="283"/>
        </w:trPr>
        <w:tc>
          <w:tcPr>
            <w:tcW w:w="3529" w:type="dxa"/>
            <w:shd w:val="clear" w:color="auto" w:fill="auto"/>
          </w:tcPr>
          <w:p w14:paraId="11DEF8E7"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Tehnologija premazov</w:t>
            </w:r>
          </w:p>
        </w:tc>
        <w:tc>
          <w:tcPr>
            <w:tcW w:w="5510" w:type="dxa"/>
            <w:shd w:val="clear" w:color="auto" w:fill="auto"/>
          </w:tcPr>
          <w:p w14:paraId="31FF6C78"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Škerget M.</w:t>
            </w:r>
          </w:p>
        </w:tc>
      </w:tr>
      <w:tr w:rsidR="00281FCC" w:rsidRPr="00D01711" w14:paraId="1C237B5C" w14:textId="77777777" w:rsidTr="00CF2460">
        <w:trPr>
          <w:trHeight w:val="283"/>
        </w:trPr>
        <w:tc>
          <w:tcPr>
            <w:tcW w:w="3529" w:type="dxa"/>
            <w:shd w:val="clear" w:color="auto" w:fill="auto"/>
          </w:tcPr>
          <w:p w14:paraId="6CCFD3B0"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Prehrambena tehnologija</w:t>
            </w:r>
          </w:p>
        </w:tc>
        <w:tc>
          <w:tcPr>
            <w:tcW w:w="5510" w:type="dxa"/>
            <w:shd w:val="clear" w:color="auto" w:fill="auto"/>
          </w:tcPr>
          <w:p w14:paraId="7BF90AE2"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Škerget M.</w:t>
            </w:r>
          </w:p>
        </w:tc>
      </w:tr>
      <w:tr w:rsidR="00281FCC" w:rsidRPr="00D01711" w14:paraId="1BFF69A2" w14:textId="77777777" w:rsidTr="00CF2460">
        <w:trPr>
          <w:trHeight w:val="283"/>
        </w:trPr>
        <w:tc>
          <w:tcPr>
            <w:tcW w:w="3529" w:type="dxa"/>
            <w:shd w:val="clear" w:color="auto" w:fill="auto"/>
          </w:tcPr>
          <w:p w14:paraId="18404A9F"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Okoljska tehnologija</w:t>
            </w:r>
          </w:p>
        </w:tc>
        <w:tc>
          <w:tcPr>
            <w:tcW w:w="5510" w:type="dxa"/>
            <w:shd w:val="clear" w:color="auto" w:fill="auto"/>
          </w:tcPr>
          <w:p w14:paraId="757B7333"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Goričanec D.</w:t>
            </w:r>
          </w:p>
        </w:tc>
      </w:tr>
      <w:tr w:rsidR="00281FCC" w:rsidRPr="00D01711" w14:paraId="0F631278" w14:textId="77777777" w:rsidTr="00CF2460">
        <w:trPr>
          <w:trHeight w:val="283"/>
        </w:trPr>
        <w:tc>
          <w:tcPr>
            <w:tcW w:w="3529" w:type="dxa"/>
            <w:shd w:val="clear" w:color="auto" w:fill="auto"/>
          </w:tcPr>
          <w:p w14:paraId="30843A4E"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Osnove membranskih transportov</w:t>
            </w:r>
          </w:p>
        </w:tc>
        <w:tc>
          <w:tcPr>
            <w:tcW w:w="5510" w:type="dxa"/>
            <w:shd w:val="clear" w:color="auto" w:fill="auto"/>
          </w:tcPr>
          <w:p w14:paraId="5BBD7CA1"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Petrinič I.</w:t>
            </w:r>
          </w:p>
        </w:tc>
      </w:tr>
      <w:tr w:rsidR="00281FCC" w:rsidRPr="00D01711" w14:paraId="3D94BC17" w14:textId="77777777" w:rsidTr="00CF2460">
        <w:trPr>
          <w:trHeight w:val="283"/>
        </w:trPr>
        <w:tc>
          <w:tcPr>
            <w:tcW w:w="3529" w:type="dxa"/>
            <w:shd w:val="clear" w:color="auto" w:fill="auto"/>
          </w:tcPr>
          <w:p w14:paraId="66C8413C"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Biokemija in mikrobiologija</w:t>
            </w:r>
          </w:p>
        </w:tc>
        <w:tc>
          <w:tcPr>
            <w:tcW w:w="5510" w:type="dxa"/>
            <w:shd w:val="clear" w:color="auto" w:fill="auto"/>
          </w:tcPr>
          <w:p w14:paraId="2B7B8B1E" w14:textId="77777777" w:rsidR="00281FCC" w:rsidRPr="00440184" w:rsidRDefault="005F5B10" w:rsidP="009D36F5">
            <w:pPr>
              <w:spacing w:before="40" w:after="40"/>
              <w:rPr>
                <w:rFonts w:ascii="Arial" w:hAnsi="Arial" w:cs="Arial"/>
                <w:sz w:val="20"/>
                <w:szCs w:val="20"/>
              </w:rPr>
            </w:pPr>
            <w:r>
              <w:rPr>
                <w:rFonts w:ascii="Arial" w:hAnsi="Arial" w:cs="Arial"/>
                <w:sz w:val="20"/>
                <w:szCs w:val="20"/>
              </w:rPr>
              <w:t>Leitgeb M.</w:t>
            </w:r>
          </w:p>
        </w:tc>
      </w:tr>
      <w:tr w:rsidR="00281FCC" w:rsidRPr="00D01711" w14:paraId="3E687F79" w14:textId="77777777" w:rsidTr="00CF2460">
        <w:trPr>
          <w:trHeight w:val="283"/>
        </w:trPr>
        <w:tc>
          <w:tcPr>
            <w:tcW w:w="3529" w:type="dxa"/>
            <w:shd w:val="clear" w:color="auto" w:fill="auto"/>
          </w:tcPr>
          <w:p w14:paraId="0E008F0E"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Bioinformatika in genomika</w:t>
            </w:r>
          </w:p>
        </w:tc>
        <w:tc>
          <w:tcPr>
            <w:tcW w:w="5510" w:type="dxa"/>
            <w:shd w:val="clear" w:color="auto" w:fill="auto"/>
          </w:tcPr>
          <w:p w14:paraId="467CD79D" w14:textId="77777777" w:rsidR="00281FCC" w:rsidRPr="00440184" w:rsidRDefault="00281FCC" w:rsidP="009D36F5">
            <w:pPr>
              <w:spacing w:before="40" w:after="40"/>
              <w:rPr>
                <w:rFonts w:ascii="Arial" w:hAnsi="Arial" w:cs="Arial"/>
                <w:sz w:val="20"/>
                <w:szCs w:val="20"/>
              </w:rPr>
            </w:pPr>
            <w:r w:rsidRPr="00440184">
              <w:rPr>
                <w:rFonts w:ascii="Arial" w:hAnsi="Arial" w:cs="Arial"/>
                <w:sz w:val="20"/>
                <w:szCs w:val="20"/>
              </w:rPr>
              <w:t>Potočnik U.</w:t>
            </w:r>
          </w:p>
        </w:tc>
      </w:tr>
      <w:tr w:rsidR="00F4484B" w:rsidRPr="00D01711" w14:paraId="66EDB0B5" w14:textId="77777777" w:rsidTr="00CF2460">
        <w:trPr>
          <w:trHeight w:val="283"/>
        </w:trPr>
        <w:tc>
          <w:tcPr>
            <w:tcW w:w="3529" w:type="dxa"/>
            <w:shd w:val="clear" w:color="auto" w:fill="auto"/>
          </w:tcPr>
          <w:p w14:paraId="49EF0BD7" w14:textId="77777777" w:rsidR="00F4484B" w:rsidRPr="00440184" w:rsidRDefault="00F4484B" w:rsidP="009D36F5">
            <w:pPr>
              <w:spacing w:before="40" w:after="40"/>
              <w:rPr>
                <w:rFonts w:ascii="Arial" w:hAnsi="Arial" w:cs="Arial"/>
                <w:sz w:val="20"/>
                <w:szCs w:val="20"/>
              </w:rPr>
            </w:pPr>
            <w:r>
              <w:rPr>
                <w:rFonts w:ascii="Arial" w:hAnsi="Arial" w:cs="Arial"/>
                <w:sz w:val="20"/>
                <w:szCs w:val="20"/>
              </w:rPr>
              <w:t>Organska sinteza *</w:t>
            </w:r>
          </w:p>
        </w:tc>
        <w:tc>
          <w:tcPr>
            <w:tcW w:w="5510" w:type="dxa"/>
            <w:shd w:val="clear" w:color="auto" w:fill="auto"/>
          </w:tcPr>
          <w:p w14:paraId="72A60A7F" w14:textId="77777777" w:rsidR="00F4484B" w:rsidRPr="00440184" w:rsidRDefault="00F4484B" w:rsidP="009D36F5">
            <w:pPr>
              <w:spacing w:before="40" w:after="40"/>
              <w:rPr>
                <w:rFonts w:ascii="Arial" w:hAnsi="Arial" w:cs="Arial"/>
                <w:sz w:val="20"/>
                <w:szCs w:val="20"/>
              </w:rPr>
            </w:pPr>
            <w:r>
              <w:rPr>
                <w:rFonts w:ascii="Arial" w:hAnsi="Arial" w:cs="Arial"/>
                <w:sz w:val="20"/>
                <w:szCs w:val="20"/>
              </w:rPr>
              <w:t>Kovačič S.</w:t>
            </w:r>
          </w:p>
        </w:tc>
      </w:tr>
      <w:tr w:rsidR="00F92ED3" w:rsidRPr="00D01711" w14:paraId="17F1288A" w14:textId="77777777" w:rsidTr="00CF2460">
        <w:trPr>
          <w:trHeight w:val="283"/>
        </w:trPr>
        <w:tc>
          <w:tcPr>
            <w:tcW w:w="3529" w:type="dxa"/>
            <w:shd w:val="clear" w:color="auto" w:fill="auto"/>
          </w:tcPr>
          <w:p w14:paraId="47A0F249" w14:textId="77777777" w:rsidR="00F92ED3" w:rsidRPr="00440184" w:rsidRDefault="00F92ED3" w:rsidP="009D36F5">
            <w:pPr>
              <w:spacing w:before="40" w:after="40"/>
              <w:rPr>
                <w:rFonts w:ascii="Arial" w:hAnsi="Arial" w:cs="Arial"/>
                <w:sz w:val="20"/>
                <w:szCs w:val="20"/>
              </w:rPr>
            </w:pPr>
            <w:r w:rsidRPr="00440184">
              <w:rPr>
                <w:rFonts w:ascii="Arial" w:hAnsi="Arial" w:cs="Arial"/>
                <w:sz w:val="20"/>
                <w:szCs w:val="20"/>
              </w:rPr>
              <w:t>Industrijski projekt</w:t>
            </w:r>
          </w:p>
        </w:tc>
        <w:tc>
          <w:tcPr>
            <w:tcW w:w="5510" w:type="dxa"/>
            <w:shd w:val="clear" w:color="auto" w:fill="auto"/>
          </w:tcPr>
          <w:p w14:paraId="047BAEE5" w14:textId="64108EE6" w:rsidR="00F92ED3" w:rsidRPr="00440184" w:rsidRDefault="00CF2460" w:rsidP="009D36F5">
            <w:pPr>
              <w:spacing w:before="40" w:after="40"/>
              <w:rPr>
                <w:rFonts w:ascii="Arial" w:hAnsi="Arial" w:cs="Arial"/>
                <w:sz w:val="20"/>
                <w:szCs w:val="20"/>
              </w:rPr>
            </w:pPr>
            <w:r>
              <w:rPr>
                <w:rFonts w:ascii="Arial" w:hAnsi="Arial" w:cs="Arial"/>
                <w:sz w:val="20"/>
                <w:szCs w:val="20"/>
              </w:rPr>
              <w:t>Kovačič S.</w:t>
            </w:r>
          </w:p>
        </w:tc>
      </w:tr>
    </w:tbl>
    <w:p w14:paraId="19ACE318" w14:textId="77777777" w:rsidR="00BB413B" w:rsidRDefault="00BB413B" w:rsidP="001C1AAD">
      <w:pPr>
        <w:pStyle w:val="ListParagraph"/>
        <w:ind w:left="0"/>
        <w:rPr>
          <w:rFonts w:ascii="Arial" w:hAnsi="Arial" w:cs="Arial"/>
          <w:b/>
          <w:sz w:val="24"/>
          <w:szCs w:val="24"/>
          <w:u w:val="single"/>
        </w:rPr>
      </w:pPr>
    </w:p>
    <w:p w14:paraId="1890C299" w14:textId="77777777" w:rsidR="00EC6FB4" w:rsidRDefault="00EC6FB4" w:rsidP="00EC6FB4">
      <w:pPr>
        <w:rPr>
          <w:rFonts w:ascii="Arial" w:hAnsi="Arial" w:cs="Arial"/>
          <w:sz w:val="20"/>
          <w:szCs w:val="20"/>
        </w:rPr>
      </w:pPr>
      <w:r>
        <w:rPr>
          <w:rFonts w:ascii="Arial" w:hAnsi="Arial" w:cs="Arial"/>
          <w:sz w:val="20"/>
          <w:szCs w:val="20"/>
        </w:rPr>
        <w:t>Organska sinteza *</w:t>
      </w:r>
      <w:r w:rsidR="00D816D7" w:rsidRPr="00D816D7">
        <w:rPr>
          <w:rFonts w:ascii="Arial" w:hAnsi="Arial" w:cs="Arial"/>
          <w:sz w:val="20"/>
          <w:szCs w:val="20"/>
        </w:rPr>
        <w:t xml:space="preserve"> -</w:t>
      </w:r>
      <w:r w:rsidRPr="00EC6FB4">
        <w:rPr>
          <w:rFonts w:ascii="Arial" w:hAnsi="Arial" w:cs="Arial"/>
          <w:sz w:val="20"/>
          <w:szCs w:val="20"/>
        </w:rPr>
        <w:t xml:space="preserve"> </w:t>
      </w:r>
      <w:r w:rsidRPr="00440184">
        <w:rPr>
          <w:rFonts w:ascii="Arial" w:hAnsi="Arial" w:cs="Arial"/>
          <w:sz w:val="20"/>
          <w:szCs w:val="20"/>
        </w:rPr>
        <w:t xml:space="preserve">predmet se bo izvajal v zimskem semestru, izvedba skupaj z obveznim predmetom </w:t>
      </w:r>
      <w:r>
        <w:rPr>
          <w:rFonts w:ascii="Arial" w:hAnsi="Arial" w:cs="Arial"/>
          <w:sz w:val="20"/>
          <w:szCs w:val="20"/>
        </w:rPr>
        <w:t>Organska sinteza na progr</w:t>
      </w:r>
      <w:r w:rsidR="00B67C63">
        <w:rPr>
          <w:rFonts w:ascii="Arial" w:hAnsi="Arial" w:cs="Arial"/>
          <w:sz w:val="20"/>
          <w:szCs w:val="20"/>
        </w:rPr>
        <w:t>amu 3.l. Kemija UN</w:t>
      </w:r>
    </w:p>
    <w:p w14:paraId="1B115EFE" w14:textId="77777777" w:rsidR="00CF2460" w:rsidRDefault="00CF2460" w:rsidP="00EC6FB4">
      <w:pPr>
        <w:rPr>
          <w:rFonts w:ascii="Arial" w:hAnsi="Arial" w:cs="Arial"/>
          <w:sz w:val="20"/>
          <w:szCs w:val="20"/>
        </w:rPr>
      </w:pPr>
    </w:p>
    <w:p w14:paraId="77A35218" w14:textId="77777777" w:rsidR="00612F5D" w:rsidRDefault="00612F5D" w:rsidP="00EC6FB4">
      <w:pPr>
        <w:rPr>
          <w:rFonts w:ascii="Arial" w:hAnsi="Arial" w:cs="Arial"/>
          <w:sz w:val="20"/>
          <w:szCs w:val="20"/>
        </w:rPr>
      </w:pPr>
    </w:p>
    <w:p w14:paraId="167E95A4" w14:textId="77777777" w:rsidR="00612F5D" w:rsidRDefault="00612F5D" w:rsidP="00EC6FB4">
      <w:pPr>
        <w:rPr>
          <w:rFonts w:ascii="Arial" w:hAnsi="Arial" w:cs="Arial"/>
          <w:sz w:val="20"/>
          <w:szCs w:val="20"/>
        </w:rPr>
      </w:pPr>
    </w:p>
    <w:p w14:paraId="048627E0" w14:textId="77777777" w:rsidR="001C1AAD" w:rsidRDefault="001C1AAD" w:rsidP="001C1AAD">
      <w:pPr>
        <w:pStyle w:val="ListParagraph"/>
        <w:ind w:left="0"/>
        <w:rPr>
          <w:rFonts w:ascii="Arial" w:hAnsi="Arial" w:cs="Arial"/>
          <w:b/>
          <w:sz w:val="24"/>
          <w:szCs w:val="24"/>
          <w:u w:val="single"/>
        </w:rPr>
      </w:pPr>
      <w:r w:rsidRPr="001C1AAD">
        <w:rPr>
          <w:rFonts w:ascii="Arial" w:hAnsi="Arial" w:cs="Arial"/>
          <w:b/>
          <w:sz w:val="24"/>
          <w:szCs w:val="24"/>
          <w:u w:val="single"/>
        </w:rPr>
        <w:t xml:space="preserve">1.st. </w:t>
      </w:r>
      <w:r w:rsidRPr="001C1AAD">
        <w:rPr>
          <w:rFonts w:ascii="Arial" w:hAnsi="Arial" w:cs="Arial"/>
          <w:b/>
          <w:sz w:val="24"/>
          <w:szCs w:val="24"/>
          <w:u w:val="single"/>
          <w:lang w:val="fr-FR"/>
        </w:rPr>
        <w:t>KEMIJSKA TEHNOLOGIJA</w:t>
      </w:r>
      <w:r w:rsidRPr="001C1AAD">
        <w:rPr>
          <w:rFonts w:ascii="Arial" w:hAnsi="Arial" w:cs="Arial"/>
          <w:b/>
          <w:sz w:val="24"/>
          <w:szCs w:val="24"/>
          <w:u w:val="single"/>
        </w:rPr>
        <w:t xml:space="preserve"> </w:t>
      </w:r>
      <w:r>
        <w:rPr>
          <w:rFonts w:ascii="Arial" w:hAnsi="Arial" w:cs="Arial"/>
          <w:b/>
          <w:sz w:val="24"/>
          <w:szCs w:val="24"/>
          <w:u w:val="single"/>
        </w:rPr>
        <w:t>VS</w:t>
      </w:r>
      <w:r w:rsidR="007934F4">
        <w:rPr>
          <w:rFonts w:ascii="Arial" w:hAnsi="Arial" w:cs="Arial"/>
          <w:b/>
          <w:sz w:val="24"/>
          <w:szCs w:val="24"/>
          <w:u w:val="single"/>
        </w:rPr>
        <w:t xml:space="preserve"> </w:t>
      </w:r>
    </w:p>
    <w:p w14:paraId="29B46A02" w14:textId="77777777" w:rsidR="007656A5" w:rsidRDefault="007656A5" w:rsidP="001C1AAD">
      <w:pPr>
        <w:pStyle w:val="ListParagraph"/>
        <w:ind w:left="0"/>
        <w:rPr>
          <w:rFonts w:ascii="Arial" w:hAnsi="Arial" w:cs="Arial"/>
          <w:b/>
          <w:sz w:val="24"/>
          <w:szCs w:val="24"/>
          <w:u w:val="single"/>
        </w:rPr>
      </w:pPr>
    </w:p>
    <w:p w14:paraId="095399F5" w14:textId="77777777" w:rsidR="007656A5" w:rsidRDefault="007656A5" w:rsidP="001C1AAD">
      <w:pPr>
        <w:pStyle w:val="ListParagraph"/>
        <w:ind w:left="0"/>
        <w:rPr>
          <w:rFonts w:ascii="Arial" w:hAnsi="Arial" w:cs="Arial"/>
          <w:b/>
          <w:sz w:val="24"/>
          <w:szCs w:val="24"/>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9"/>
        <w:gridCol w:w="5510"/>
      </w:tblGrid>
      <w:tr w:rsidR="007656A5" w:rsidRPr="00767B98" w14:paraId="05834B0C" w14:textId="77777777" w:rsidTr="0078045D">
        <w:trPr>
          <w:cantSplit/>
        </w:trPr>
        <w:tc>
          <w:tcPr>
            <w:tcW w:w="9039" w:type="dxa"/>
            <w:gridSpan w:val="2"/>
            <w:tcBorders>
              <w:top w:val="single" w:sz="12" w:space="0" w:color="auto"/>
              <w:left w:val="single" w:sz="12" w:space="0" w:color="auto"/>
              <w:bottom w:val="single" w:sz="12" w:space="0" w:color="auto"/>
              <w:right w:val="single" w:sz="12" w:space="0" w:color="auto"/>
            </w:tcBorders>
          </w:tcPr>
          <w:p w14:paraId="67460D90" w14:textId="77777777" w:rsidR="007656A5" w:rsidRPr="00767B98" w:rsidRDefault="007656A5" w:rsidP="0078045D">
            <w:pPr>
              <w:spacing w:before="40" w:after="40"/>
              <w:rPr>
                <w:rFonts w:ascii="Arial" w:hAnsi="Arial" w:cs="Arial"/>
                <w:b/>
                <w:sz w:val="20"/>
                <w:szCs w:val="20"/>
              </w:rPr>
            </w:pPr>
            <w:r>
              <w:rPr>
                <w:rFonts w:ascii="Arial" w:hAnsi="Arial" w:cs="Arial"/>
                <w:b/>
                <w:sz w:val="20"/>
                <w:szCs w:val="20"/>
                <w:lang w:val="fr-FR"/>
              </w:rPr>
              <w:t xml:space="preserve">KEMIJSKA TEHNOLOGIJA VS - </w:t>
            </w:r>
            <w:r>
              <w:rPr>
                <w:rFonts w:ascii="Arial" w:hAnsi="Arial" w:cs="Arial"/>
                <w:b/>
                <w:sz w:val="20"/>
                <w:szCs w:val="20"/>
              </w:rPr>
              <w:t>n</w:t>
            </w:r>
            <w:r w:rsidRPr="00767B98">
              <w:rPr>
                <w:rFonts w:ascii="Arial" w:hAnsi="Arial" w:cs="Arial"/>
                <w:b/>
                <w:sz w:val="20"/>
                <w:szCs w:val="20"/>
              </w:rPr>
              <w:t>abor izbirnih predmetov tretjega letnika</w:t>
            </w:r>
            <w:r>
              <w:rPr>
                <w:rFonts w:ascii="Arial" w:hAnsi="Arial" w:cs="Arial"/>
                <w:b/>
                <w:sz w:val="20"/>
                <w:szCs w:val="20"/>
              </w:rPr>
              <w:t>, zimski semester</w:t>
            </w:r>
          </w:p>
        </w:tc>
      </w:tr>
      <w:tr w:rsidR="007656A5" w:rsidRPr="00D01711" w14:paraId="2D42887D" w14:textId="77777777" w:rsidTr="002826DF">
        <w:tc>
          <w:tcPr>
            <w:tcW w:w="3529" w:type="dxa"/>
            <w:tcBorders>
              <w:top w:val="nil"/>
            </w:tcBorders>
            <w:shd w:val="clear" w:color="auto" w:fill="auto"/>
          </w:tcPr>
          <w:p w14:paraId="18E2B6E5" w14:textId="77777777" w:rsidR="007656A5" w:rsidRPr="00440184" w:rsidRDefault="007656A5" w:rsidP="0078045D">
            <w:pPr>
              <w:spacing w:before="40" w:after="40"/>
              <w:rPr>
                <w:rFonts w:ascii="Arial" w:hAnsi="Arial" w:cs="Arial"/>
                <w:b/>
                <w:sz w:val="20"/>
                <w:szCs w:val="20"/>
              </w:rPr>
            </w:pPr>
            <w:r w:rsidRPr="00440184">
              <w:rPr>
                <w:rFonts w:ascii="Arial" w:hAnsi="Arial" w:cs="Arial"/>
                <w:b/>
                <w:sz w:val="20"/>
                <w:szCs w:val="20"/>
              </w:rPr>
              <w:t>Predmet</w:t>
            </w:r>
          </w:p>
        </w:tc>
        <w:tc>
          <w:tcPr>
            <w:tcW w:w="5510" w:type="dxa"/>
            <w:tcBorders>
              <w:top w:val="nil"/>
            </w:tcBorders>
            <w:shd w:val="clear" w:color="auto" w:fill="auto"/>
          </w:tcPr>
          <w:p w14:paraId="4C8F371F" w14:textId="77777777" w:rsidR="007656A5" w:rsidRPr="00440184" w:rsidRDefault="007656A5" w:rsidP="0078045D">
            <w:pPr>
              <w:spacing w:before="40" w:after="40"/>
              <w:rPr>
                <w:rFonts w:ascii="Arial" w:hAnsi="Arial" w:cs="Arial"/>
                <w:b/>
                <w:sz w:val="20"/>
                <w:szCs w:val="20"/>
              </w:rPr>
            </w:pPr>
            <w:r w:rsidRPr="00440184">
              <w:rPr>
                <w:rFonts w:ascii="Arial" w:hAnsi="Arial" w:cs="Arial"/>
                <w:b/>
                <w:sz w:val="20"/>
                <w:szCs w:val="20"/>
              </w:rPr>
              <w:t>Predvideni nosilec</w:t>
            </w:r>
          </w:p>
        </w:tc>
      </w:tr>
      <w:tr w:rsidR="007656A5" w:rsidRPr="00D01711" w14:paraId="7C88151C" w14:textId="77777777" w:rsidTr="002826DF">
        <w:trPr>
          <w:trHeight w:val="283"/>
        </w:trPr>
        <w:tc>
          <w:tcPr>
            <w:tcW w:w="3529" w:type="dxa"/>
            <w:tcBorders>
              <w:top w:val="nil"/>
            </w:tcBorders>
            <w:shd w:val="clear" w:color="auto" w:fill="auto"/>
          </w:tcPr>
          <w:p w14:paraId="6C7AF049" w14:textId="77777777" w:rsidR="007656A5" w:rsidRPr="00440184" w:rsidRDefault="007656A5" w:rsidP="0078045D">
            <w:pPr>
              <w:spacing w:before="40" w:after="40"/>
              <w:rPr>
                <w:rFonts w:ascii="Arial" w:hAnsi="Arial" w:cs="Arial"/>
                <w:sz w:val="20"/>
                <w:szCs w:val="20"/>
              </w:rPr>
            </w:pPr>
            <w:r w:rsidRPr="00440184">
              <w:rPr>
                <w:rFonts w:ascii="Arial" w:hAnsi="Arial" w:cs="Arial"/>
                <w:sz w:val="20"/>
                <w:szCs w:val="20"/>
              </w:rPr>
              <w:t>Organska tehnologija</w:t>
            </w:r>
          </w:p>
        </w:tc>
        <w:tc>
          <w:tcPr>
            <w:tcW w:w="5510" w:type="dxa"/>
            <w:tcBorders>
              <w:top w:val="nil"/>
            </w:tcBorders>
            <w:shd w:val="clear" w:color="auto" w:fill="auto"/>
          </w:tcPr>
          <w:p w14:paraId="4361084C" w14:textId="48D276A4" w:rsidR="007656A5" w:rsidRPr="00440184" w:rsidRDefault="007656A5" w:rsidP="0076382C">
            <w:pPr>
              <w:spacing w:before="40" w:after="40"/>
              <w:rPr>
                <w:rFonts w:ascii="Arial" w:hAnsi="Arial" w:cs="Arial"/>
                <w:sz w:val="20"/>
                <w:szCs w:val="20"/>
              </w:rPr>
            </w:pPr>
            <w:r w:rsidRPr="00440184">
              <w:rPr>
                <w:rFonts w:ascii="Arial" w:hAnsi="Arial" w:cs="Arial"/>
                <w:sz w:val="20"/>
                <w:szCs w:val="20"/>
              </w:rPr>
              <w:t>Knez</w:t>
            </w:r>
            <w:r w:rsidR="0076382C">
              <w:rPr>
                <w:rFonts w:ascii="Arial" w:hAnsi="Arial" w:cs="Arial"/>
                <w:sz w:val="20"/>
                <w:szCs w:val="20"/>
              </w:rPr>
              <w:t xml:space="preserve"> </w:t>
            </w:r>
            <w:r w:rsidR="00E6457C">
              <w:rPr>
                <w:rFonts w:ascii="Arial" w:hAnsi="Arial" w:cs="Arial"/>
                <w:sz w:val="20"/>
                <w:szCs w:val="20"/>
              </w:rPr>
              <w:t xml:space="preserve">Marevci </w:t>
            </w:r>
            <w:r w:rsidR="0076382C">
              <w:rPr>
                <w:rFonts w:ascii="Arial" w:hAnsi="Arial" w:cs="Arial"/>
                <w:sz w:val="20"/>
                <w:szCs w:val="20"/>
              </w:rPr>
              <w:t>M</w:t>
            </w:r>
            <w:r w:rsidRPr="00440184">
              <w:rPr>
                <w:rFonts w:ascii="Arial" w:hAnsi="Arial" w:cs="Arial"/>
                <w:sz w:val="20"/>
                <w:szCs w:val="20"/>
              </w:rPr>
              <w:t>.</w:t>
            </w:r>
          </w:p>
        </w:tc>
      </w:tr>
      <w:tr w:rsidR="007656A5" w:rsidRPr="00D01711" w14:paraId="14E482A5" w14:textId="77777777" w:rsidTr="002826DF">
        <w:trPr>
          <w:trHeight w:val="283"/>
        </w:trPr>
        <w:tc>
          <w:tcPr>
            <w:tcW w:w="3529" w:type="dxa"/>
            <w:tcBorders>
              <w:top w:val="nil"/>
            </w:tcBorders>
            <w:shd w:val="clear" w:color="auto" w:fill="auto"/>
          </w:tcPr>
          <w:p w14:paraId="0B9EDAA5" w14:textId="77777777" w:rsidR="007656A5" w:rsidRPr="00440184" w:rsidRDefault="007656A5" w:rsidP="0078045D">
            <w:pPr>
              <w:spacing w:before="40" w:after="40"/>
              <w:rPr>
                <w:rFonts w:ascii="Arial" w:hAnsi="Arial" w:cs="Arial"/>
                <w:sz w:val="20"/>
                <w:szCs w:val="20"/>
              </w:rPr>
            </w:pPr>
            <w:r>
              <w:rPr>
                <w:rFonts w:ascii="Arial" w:hAnsi="Arial" w:cs="Arial"/>
                <w:sz w:val="20"/>
                <w:szCs w:val="20"/>
              </w:rPr>
              <w:t>Instrumentalna analiza</w:t>
            </w:r>
          </w:p>
        </w:tc>
        <w:tc>
          <w:tcPr>
            <w:tcW w:w="5510" w:type="dxa"/>
            <w:tcBorders>
              <w:top w:val="nil"/>
            </w:tcBorders>
            <w:shd w:val="clear" w:color="auto" w:fill="auto"/>
          </w:tcPr>
          <w:p w14:paraId="6836AF00" w14:textId="77777777" w:rsidR="007656A5" w:rsidRPr="00440184" w:rsidRDefault="007656A5" w:rsidP="0078045D">
            <w:pPr>
              <w:spacing w:before="40" w:after="40"/>
              <w:rPr>
                <w:rFonts w:ascii="Arial" w:hAnsi="Arial" w:cs="Arial"/>
                <w:sz w:val="20"/>
                <w:szCs w:val="20"/>
              </w:rPr>
            </w:pPr>
            <w:r>
              <w:rPr>
                <w:rFonts w:ascii="Arial" w:hAnsi="Arial" w:cs="Arial"/>
                <w:sz w:val="20"/>
                <w:szCs w:val="20"/>
              </w:rPr>
              <w:t>Finšgar M.</w:t>
            </w:r>
          </w:p>
        </w:tc>
      </w:tr>
      <w:tr w:rsidR="007656A5" w:rsidRPr="00D01711" w14:paraId="3C9F7ECE" w14:textId="77777777" w:rsidTr="002826DF">
        <w:trPr>
          <w:trHeight w:val="283"/>
        </w:trPr>
        <w:tc>
          <w:tcPr>
            <w:tcW w:w="3529" w:type="dxa"/>
            <w:shd w:val="clear" w:color="auto" w:fill="auto"/>
          </w:tcPr>
          <w:p w14:paraId="1D74C025" w14:textId="77777777" w:rsidR="007656A5" w:rsidRPr="00440184" w:rsidRDefault="007656A5" w:rsidP="0078045D">
            <w:pPr>
              <w:spacing w:before="40" w:after="40"/>
              <w:rPr>
                <w:rFonts w:ascii="Arial" w:hAnsi="Arial" w:cs="Arial"/>
                <w:sz w:val="20"/>
                <w:szCs w:val="20"/>
              </w:rPr>
            </w:pPr>
            <w:r>
              <w:rPr>
                <w:rFonts w:ascii="Arial" w:hAnsi="Arial" w:cs="Arial"/>
                <w:sz w:val="20"/>
                <w:szCs w:val="20"/>
              </w:rPr>
              <w:t xml:space="preserve">Biokemija in molekularna </w:t>
            </w:r>
            <w:r w:rsidR="008B0CBD">
              <w:rPr>
                <w:rFonts w:ascii="Arial" w:hAnsi="Arial" w:cs="Arial"/>
                <w:sz w:val="20"/>
                <w:szCs w:val="20"/>
              </w:rPr>
              <w:t>biologija</w:t>
            </w:r>
          </w:p>
        </w:tc>
        <w:tc>
          <w:tcPr>
            <w:tcW w:w="5510" w:type="dxa"/>
            <w:shd w:val="clear" w:color="auto" w:fill="auto"/>
          </w:tcPr>
          <w:p w14:paraId="22FC1ADE" w14:textId="77777777" w:rsidR="007656A5" w:rsidRPr="00440184" w:rsidRDefault="007656A5" w:rsidP="0078045D">
            <w:pPr>
              <w:spacing w:before="40" w:after="40"/>
              <w:rPr>
                <w:rFonts w:ascii="Arial" w:hAnsi="Arial" w:cs="Arial"/>
                <w:sz w:val="20"/>
                <w:szCs w:val="20"/>
              </w:rPr>
            </w:pPr>
            <w:r>
              <w:rPr>
                <w:rFonts w:ascii="Arial" w:hAnsi="Arial" w:cs="Arial"/>
                <w:sz w:val="20"/>
                <w:szCs w:val="20"/>
              </w:rPr>
              <w:t>Potočnik U.</w:t>
            </w:r>
            <w:r w:rsidR="00180392">
              <w:rPr>
                <w:rFonts w:ascii="Arial" w:hAnsi="Arial" w:cs="Arial"/>
                <w:sz w:val="20"/>
                <w:szCs w:val="20"/>
              </w:rPr>
              <w:t>/Leitgeb M.</w:t>
            </w:r>
          </w:p>
        </w:tc>
      </w:tr>
      <w:tr w:rsidR="000B772B" w:rsidRPr="00D01711" w14:paraId="16D9C631" w14:textId="77777777" w:rsidTr="002826DF">
        <w:trPr>
          <w:trHeight w:val="283"/>
        </w:trPr>
        <w:tc>
          <w:tcPr>
            <w:tcW w:w="3529" w:type="dxa"/>
            <w:shd w:val="clear" w:color="auto" w:fill="auto"/>
          </w:tcPr>
          <w:p w14:paraId="4DD07B9A" w14:textId="77777777" w:rsidR="000B772B" w:rsidRDefault="000B772B" w:rsidP="0078045D">
            <w:pPr>
              <w:spacing w:before="40" w:after="40"/>
              <w:rPr>
                <w:rFonts w:ascii="Arial" w:hAnsi="Arial" w:cs="Arial"/>
                <w:sz w:val="20"/>
                <w:szCs w:val="20"/>
              </w:rPr>
            </w:pPr>
            <w:r>
              <w:rPr>
                <w:rFonts w:ascii="Arial" w:hAnsi="Arial" w:cs="Arial"/>
                <w:sz w:val="20"/>
                <w:szCs w:val="20"/>
              </w:rPr>
              <w:t>Organska analiza</w:t>
            </w:r>
          </w:p>
        </w:tc>
        <w:tc>
          <w:tcPr>
            <w:tcW w:w="5510" w:type="dxa"/>
            <w:shd w:val="clear" w:color="auto" w:fill="auto"/>
          </w:tcPr>
          <w:p w14:paraId="5222A9D2" w14:textId="77777777" w:rsidR="000B772B" w:rsidRDefault="000B772B" w:rsidP="0078045D">
            <w:pPr>
              <w:spacing w:before="40" w:after="40"/>
              <w:rPr>
                <w:rFonts w:ascii="Arial" w:hAnsi="Arial" w:cs="Arial"/>
                <w:sz w:val="20"/>
                <w:szCs w:val="20"/>
              </w:rPr>
            </w:pPr>
            <w:r>
              <w:rPr>
                <w:rFonts w:ascii="Arial" w:hAnsi="Arial" w:cs="Arial"/>
                <w:sz w:val="20"/>
                <w:szCs w:val="20"/>
              </w:rPr>
              <w:t>Kovačič S.</w:t>
            </w:r>
          </w:p>
        </w:tc>
      </w:tr>
    </w:tbl>
    <w:p w14:paraId="3B9504AB" w14:textId="77777777" w:rsidR="007656A5" w:rsidRPr="001C1AAD" w:rsidRDefault="007656A5" w:rsidP="001C1AAD">
      <w:pPr>
        <w:pStyle w:val="ListParagraph"/>
        <w:ind w:left="0"/>
        <w:rPr>
          <w:rFonts w:ascii="Arial" w:hAnsi="Arial" w:cs="Arial"/>
          <w:b/>
          <w:sz w:val="24"/>
          <w:szCs w:val="24"/>
          <w:u w:val="single"/>
        </w:rPr>
      </w:pPr>
    </w:p>
    <w:p w14:paraId="5EE0D6CE" w14:textId="77777777" w:rsidR="00B23D17" w:rsidRDefault="00B23D17" w:rsidP="00D76383"/>
    <w:p w14:paraId="4A11810A" w14:textId="77777777" w:rsidR="00612F5D" w:rsidRDefault="00612F5D" w:rsidP="00D76383"/>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1"/>
        <w:gridCol w:w="5652"/>
      </w:tblGrid>
      <w:tr w:rsidR="003E0A72" w:rsidRPr="00446DD7" w14:paraId="21AA30CF" w14:textId="77777777" w:rsidTr="001B3B5E">
        <w:trPr>
          <w:cantSplit/>
          <w:trHeight w:val="248"/>
        </w:trPr>
        <w:tc>
          <w:tcPr>
            <w:tcW w:w="9073" w:type="dxa"/>
            <w:gridSpan w:val="2"/>
            <w:tcBorders>
              <w:top w:val="single" w:sz="12" w:space="0" w:color="auto"/>
              <w:left w:val="single" w:sz="12" w:space="0" w:color="auto"/>
              <w:bottom w:val="single" w:sz="12" w:space="0" w:color="auto"/>
              <w:right w:val="single" w:sz="12" w:space="0" w:color="auto"/>
            </w:tcBorders>
          </w:tcPr>
          <w:p w14:paraId="729D8FFF" w14:textId="77777777" w:rsidR="003E0A72" w:rsidRPr="00446DD7" w:rsidRDefault="00BE5BCA" w:rsidP="00BE5BCA">
            <w:pPr>
              <w:spacing w:before="40" w:after="40"/>
              <w:rPr>
                <w:rFonts w:ascii="Arial" w:hAnsi="Arial" w:cs="Arial"/>
                <w:b/>
                <w:sz w:val="20"/>
                <w:szCs w:val="20"/>
              </w:rPr>
            </w:pPr>
            <w:r>
              <w:rPr>
                <w:rFonts w:ascii="Arial" w:hAnsi="Arial" w:cs="Arial"/>
                <w:b/>
                <w:sz w:val="20"/>
                <w:szCs w:val="20"/>
                <w:lang w:val="fr-FR"/>
              </w:rPr>
              <w:lastRenderedPageBreak/>
              <w:t xml:space="preserve">KEMIJSKA TEHNOLOGIJA VS - </w:t>
            </w:r>
            <w:r>
              <w:rPr>
                <w:rFonts w:ascii="Arial" w:hAnsi="Arial" w:cs="Arial"/>
                <w:b/>
                <w:sz w:val="20"/>
                <w:szCs w:val="20"/>
              </w:rPr>
              <w:t>nabor izbirnih predmetov tretjega letnika, poletni semester</w:t>
            </w:r>
          </w:p>
        </w:tc>
      </w:tr>
      <w:tr w:rsidR="007934F4" w:rsidRPr="00446DD7" w14:paraId="321E27A8" w14:textId="77777777" w:rsidTr="006C5098">
        <w:trPr>
          <w:trHeight w:val="376"/>
        </w:trPr>
        <w:tc>
          <w:tcPr>
            <w:tcW w:w="3421" w:type="dxa"/>
            <w:tcBorders>
              <w:top w:val="single" w:sz="12" w:space="0" w:color="auto"/>
            </w:tcBorders>
            <w:shd w:val="clear" w:color="auto" w:fill="auto"/>
          </w:tcPr>
          <w:p w14:paraId="191F42C1" w14:textId="77777777" w:rsidR="007934F4" w:rsidRPr="00446DD7" w:rsidRDefault="007934F4" w:rsidP="009D36F5">
            <w:pPr>
              <w:spacing w:before="40" w:after="40"/>
              <w:rPr>
                <w:rFonts w:ascii="Arial" w:hAnsi="Arial" w:cs="Arial"/>
                <w:b/>
                <w:sz w:val="20"/>
                <w:szCs w:val="20"/>
              </w:rPr>
            </w:pPr>
            <w:r w:rsidRPr="00446DD7">
              <w:rPr>
                <w:rFonts w:ascii="Arial" w:hAnsi="Arial" w:cs="Arial"/>
                <w:b/>
                <w:sz w:val="20"/>
                <w:szCs w:val="20"/>
              </w:rPr>
              <w:t>Predmet</w:t>
            </w:r>
          </w:p>
        </w:tc>
        <w:tc>
          <w:tcPr>
            <w:tcW w:w="5652" w:type="dxa"/>
            <w:tcBorders>
              <w:top w:val="single" w:sz="12" w:space="0" w:color="auto"/>
            </w:tcBorders>
            <w:shd w:val="clear" w:color="auto" w:fill="auto"/>
          </w:tcPr>
          <w:p w14:paraId="5F509983" w14:textId="62FBAE69" w:rsidR="007934F4" w:rsidRPr="00446DD7" w:rsidRDefault="00BB413B" w:rsidP="009D36F5">
            <w:pPr>
              <w:spacing w:before="40" w:after="40"/>
              <w:rPr>
                <w:rFonts w:ascii="Arial" w:hAnsi="Arial" w:cs="Arial"/>
                <w:b/>
                <w:sz w:val="20"/>
                <w:szCs w:val="20"/>
              </w:rPr>
            </w:pPr>
            <w:r>
              <w:rPr>
                <w:rFonts w:ascii="Arial" w:hAnsi="Arial" w:cs="Arial"/>
                <w:b/>
                <w:sz w:val="20"/>
                <w:szCs w:val="20"/>
              </w:rPr>
              <w:t>Predviden n</w:t>
            </w:r>
            <w:r w:rsidR="007934F4" w:rsidRPr="00446DD7">
              <w:rPr>
                <w:rFonts w:ascii="Arial" w:hAnsi="Arial" w:cs="Arial"/>
                <w:b/>
                <w:sz w:val="20"/>
                <w:szCs w:val="20"/>
              </w:rPr>
              <w:t>osilec</w:t>
            </w:r>
            <w:r w:rsidR="00DE4505">
              <w:rPr>
                <w:rFonts w:ascii="Arial" w:hAnsi="Arial" w:cs="Arial"/>
                <w:b/>
                <w:sz w:val="20"/>
                <w:szCs w:val="20"/>
              </w:rPr>
              <w:t>/izvajalec</w:t>
            </w:r>
          </w:p>
        </w:tc>
      </w:tr>
      <w:tr w:rsidR="007934F4" w:rsidRPr="00446DD7" w14:paraId="7EAC9C9A" w14:textId="77777777" w:rsidTr="006C5098">
        <w:trPr>
          <w:trHeight w:val="283"/>
        </w:trPr>
        <w:tc>
          <w:tcPr>
            <w:tcW w:w="3421" w:type="dxa"/>
            <w:shd w:val="clear" w:color="auto" w:fill="auto"/>
            <w:vAlign w:val="center"/>
          </w:tcPr>
          <w:p w14:paraId="49E4358B"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Energetski management</w:t>
            </w:r>
          </w:p>
        </w:tc>
        <w:tc>
          <w:tcPr>
            <w:tcW w:w="5652" w:type="dxa"/>
            <w:shd w:val="clear" w:color="auto" w:fill="auto"/>
            <w:vAlign w:val="center"/>
          </w:tcPr>
          <w:p w14:paraId="52E6E359"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Goričanec</w:t>
            </w:r>
            <w:r>
              <w:rPr>
                <w:rFonts w:ascii="Arial" w:hAnsi="Arial" w:cs="Arial"/>
                <w:sz w:val="20"/>
                <w:szCs w:val="20"/>
              </w:rPr>
              <w:t xml:space="preserve"> D.</w:t>
            </w:r>
          </w:p>
        </w:tc>
      </w:tr>
      <w:tr w:rsidR="007934F4" w:rsidRPr="00446DD7" w14:paraId="3A6592BE" w14:textId="77777777" w:rsidTr="006C5098">
        <w:trPr>
          <w:trHeight w:val="283"/>
        </w:trPr>
        <w:tc>
          <w:tcPr>
            <w:tcW w:w="3421" w:type="dxa"/>
            <w:shd w:val="clear" w:color="auto" w:fill="auto"/>
            <w:vAlign w:val="center"/>
          </w:tcPr>
          <w:p w14:paraId="3F00C6E4"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Okoljska tehnologija</w:t>
            </w:r>
          </w:p>
        </w:tc>
        <w:tc>
          <w:tcPr>
            <w:tcW w:w="5652" w:type="dxa"/>
            <w:shd w:val="clear" w:color="auto" w:fill="auto"/>
            <w:vAlign w:val="center"/>
          </w:tcPr>
          <w:p w14:paraId="1BDAF7EA" w14:textId="77777777" w:rsidR="007934F4" w:rsidRPr="00446DD7" w:rsidRDefault="007934F4" w:rsidP="00BB413B">
            <w:pPr>
              <w:spacing w:before="40" w:after="40"/>
              <w:rPr>
                <w:rFonts w:ascii="Arial" w:hAnsi="Arial" w:cs="Arial"/>
                <w:sz w:val="20"/>
                <w:szCs w:val="20"/>
              </w:rPr>
            </w:pPr>
            <w:r>
              <w:rPr>
                <w:rFonts w:ascii="Arial" w:hAnsi="Arial" w:cs="Arial"/>
                <w:sz w:val="20"/>
                <w:szCs w:val="20"/>
              </w:rPr>
              <w:t>Goričanec D.</w:t>
            </w:r>
          </w:p>
        </w:tc>
      </w:tr>
      <w:tr w:rsidR="007934F4" w:rsidRPr="00446DD7" w14:paraId="78921D21" w14:textId="77777777" w:rsidTr="006C5098">
        <w:trPr>
          <w:trHeight w:val="283"/>
        </w:trPr>
        <w:tc>
          <w:tcPr>
            <w:tcW w:w="3421" w:type="dxa"/>
            <w:shd w:val="clear" w:color="auto" w:fill="auto"/>
            <w:vAlign w:val="center"/>
          </w:tcPr>
          <w:p w14:paraId="65BB487B"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Anorganska tehnologija</w:t>
            </w:r>
          </w:p>
        </w:tc>
        <w:tc>
          <w:tcPr>
            <w:tcW w:w="5652" w:type="dxa"/>
            <w:shd w:val="clear" w:color="auto" w:fill="auto"/>
            <w:vAlign w:val="center"/>
          </w:tcPr>
          <w:p w14:paraId="5CD87F22" w14:textId="77777777" w:rsidR="007934F4" w:rsidRPr="00446DD7" w:rsidRDefault="0076382C" w:rsidP="00BB413B">
            <w:pPr>
              <w:spacing w:before="40" w:after="40"/>
              <w:rPr>
                <w:rFonts w:ascii="Arial" w:hAnsi="Arial" w:cs="Arial"/>
                <w:sz w:val="20"/>
                <w:szCs w:val="20"/>
              </w:rPr>
            </w:pPr>
            <w:r>
              <w:rPr>
                <w:rFonts w:ascii="Arial" w:hAnsi="Arial" w:cs="Arial"/>
                <w:sz w:val="20"/>
                <w:szCs w:val="20"/>
              </w:rPr>
              <w:t>Kristl</w:t>
            </w:r>
            <w:r w:rsidR="007934F4">
              <w:rPr>
                <w:rFonts w:ascii="Arial" w:hAnsi="Arial" w:cs="Arial"/>
                <w:sz w:val="20"/>
                <w:szCs w:val="20"/>
              </w:rPr>
              <w:t xml:space="preserve"> M.</w:t>
            </w:r>
          </w:p>
        </w:tc>
      </w:tr>
      <w:tr w:rsidR="007934F4" w:rsidRPr="00446DD7" w14:paraId="7292230C" w14:textId="77777777" w:rsidTr="006C5098">
        <w:trPr>
          <w:trHeight w:val="283"/>
        </w:trPr>
        <w:tc>
          <w:tcPr>
            <w:tcW w:w="3421" w:type="dxa"/>
            <w:tcBorders>
              <w:bottom w:val="single" w:sz="2" w:space="0" w:color="auto"/>
            </w:tcBorders>
            <w:shd w:val="clear" w:color="auto" w:fill="auto"/>
            <w:vAlign w:val="center"/>
          </w:tcPr>
          <w:p w14:paraId="18747CC4" w14:textId="77777777" w:rsidR="007934F4" w:rsidRPr="00446DD7" w:rsidRDefault="000B772B" w:rsidP="00BB413B">
            <w:pPr>
              <w:spacing w:before="40" w:after="40"/>
              <w:rPr>
                <w:rFonts w:ascii="Arial" w:hAnsi="Arial" w:cs="Arial"/>
                <w:sz w:val="20"/>
                <w:szCs w:val="20"/>
              </w:rPr>
            </w:pPr>
            <w:r>
              <w:rPr>
                <w:rFonts w:ascii="Arial" w:hAnsi="Arial" w:cs="Arial"/>
                <w:sz w:val="20"/>
                <w:szCs w:val="20"/>
              </w:rPr>
              <w:t>Uvod v biotehnologijo</w:t>
            </w:r>
          </w:p>
        </w:tc>
        <w:tc>
          <w:tcPr>
            <w:tcW w:w="5652" w:type="dxa"/>
            <w:tcBorders>
              <w:bottom w:val="single" w:sz="2" w:space="0" w:color="auto"/>
            </w:tcBorders>
            <w:shd w:val="clear" w:color="auto" w:fill="auto"/>
            <w:vAlign w:val="center"/>
          </w:tcPr>
          <w:p w14:paraId="47E335C2" w14:textId="77777777" w:rsidR="007934F4" w:rsidRPr="00446DD7" w:rsidRDefault="007934F4" w:rsidP="00BB413B">
            <w:pPr>
              <w:spacing w:before="40" w:after="40"/>
              <w:rPr>
                <w:rFonts w:ascii="Arial" w:hAnsi="Arial" w:cs="Arial"/>
                <w:sz w:val="20"/>
                <w:szCs w:val="20"/>
              </w:rPr>
            </w:pPr>
            <w:r>
              <w:rPr>
                <w:rFonts w:ascii="Arial" w:hAnsi="Arial" w:cs="Arial"/>
                <w:sz w:val="20"/>
                <w:szCs w:val="20"/>
              </w:rPr>
              <w:t>Leitgeb M.</w:t>
            </w:r>
          </w:p>
        </w:tc>
      </w:tr>
      <w:tr w:rsidR="007934F4" w:rsidRPr="00446DD7" w14:paraId="285E5A5A" w14:textId="77777777" w:rsidTr="006C5098">
        <w:trPr>
          <w:trHeight w:val="283"/>
        </w:trPr>
        <w:tc>
          <w:tcPr>
            <w:tcW w:w="3421" w:type="dxa"/>
            <w:tcBorders>
              <w:bottom w:val="single" w:sz="2" w:space="0" w:color="auto"/>
            </w:tcBorders>
            <w:shd w:val="clear" w:color="auto" w:fill="auto"/>
            <w:vAlign w:val="center"/>
          </w:tcPr>
          <w:p w14:paraId="6B577FD0"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Tehnologija vod</w:t>
            </w:r>
          </w:p>
        </w:tc>
        <w:tc>
          <w:tcPr>
            <w:tcW w:w="5652" w:type="dxa"/>
            <w:tcBorders>
              <w:bottom w:val="single" w:sz="2" w:space="0" w:color="auto"/>
            </w:tcBorders>
            <w:shd w:val="clear" w:color="auto" w:fill="auto"/>
            <w:vAlign w:val="center"/>
          </w:tcPr>
          <w:p w14:paraId="16CF4387" w14:textId="77777777" w:rsidR="007934F4" w:rsidRPr="00446DD7" w:rsidRDefault="007934F4" w:rsidP="00BB413B">
            <w:pPr>
              <w:spacing w:before="40" w:after="40"/>
              <w:rPr>
                <w:rFonts w:ascii="Arial" w:hAnsi="Arial" w:cs="Arial"/>
                <w:sz w:val="20"/>
                <w:szCs w:val="20"/>
              </w:rPr>
            </w:pPr>
            <w:r>
              <w:rPr>
                <w:rFonts w:ascii="Arial" w:hAnsi="Arial" w:cs="Arial"/>
                <w:sz w:val="20"/>
                <w:szCs w:val="20"/>
              </w:rPr>
              <w:t>Simonič M.</w:t>
            </w:r>
          </w:p>
        </w:tc>
      </w:tr>
      <w:tr w:rsidR="007934F4" w:rsidRPr="00446DD7" w14:paraId="63D29791" w14:textId="77777777" w:rsidTr="006C5098">
        <w:trPr>
          <w:trHeight w:val="283"/>
        </w:trPr>
        <w:tc>
          <w:tcPr>
            <w:tcW w:w="3421" w:type="dxa"/>
            <w:tcBorders>
              <w:bottom w:val="single" w:sz="2" w:space="0" w:color="auto"/>
            </w:tcBorders>
            <w:shd w:val="clear" w:color="auto" w:fill="auto"/>
            <w:vAlign w:val="center"/>
          </w:tcPr>
          <w:p w14:paraId="46BCED09"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Računalniško projektiranje procesov</w:t>
            </w:r>
          </w:p>
        </w:tc>
        <w:tc>
          <w:tcPr>
            <w:tcW w:w="5652" w:type="dxa"/>
            <w:tcBorders>
              <w:bottom w:val="single" w:sz="2" w:space="0" w:color="auto"/>
            </w:tcBorders>
            <w:shd w:val="clear" w:color="auto" w:fill="auto"/>
            <w:vAlign w:val="center"/>
          </w:tcPr>
          <w:p w14:paraId="58DE50E7" w14:textId="17699C1C" w:rsidR="007934F4" w:rsidRPr="00446DD7" w:rsidRDefault="00DE4505" w:rsidP="00BB413B">
            <w:pPr>
              <w:spacing w:before="40" w:after="40"/>
              <w:rPr>
                <w:rFonts w:ascii="Arial" w:hAnsi="Arial" w:cs="Arial"/>
                <w:sz w:val="20"/>
                <w:szCs w:val="20"/>
              </w:rPr>
            </w:pPr>
            <w:r>
              <w:rPr>
                <w:rFonts w:ascii="Arial" w:hAnsi="Arial" w:cs="Arial"/>
                <w:sz w:val="20"/>
                <w:szCs w:val="20"/>
              </w:rPr>
              <w:t>Nemet A.</w:t>
            </w:r>
          </w:p>
        </w:tc>
      </w:tr>
      <w:tr w:rsidR="007934F4" w:rsidRPr="00446DD7" w14:paraId="78258D2B" w14:textId="77777777" w:rsidTr="006C5098">
        <w:trPr>
          <w:trHeight w:val="283"/>
        </w:trPr>
        <w:tc>
          <w:tcPr>
            <w:tcW w:w="3421" w:type="dxa"/>
            <w:tcBorders>
              <w:bottom w:val="single" w:sz="2" w:space="0" w:color="auto"/>
            </w:tcBorders>
            <w:shd w:val="clear" w:color="auto" w:fill="auto"/>
            <w:vAlign w:val="center"/>
          </w:tcPr>
          <w:p w14:paraId="210D73DD"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Premazi</w:t>
            </w:r>
          </w:p>
        </w:tc>
        <w:tc>
          <w:tcPr>
            <w:tcW w:w="5652" w:type="dxa"/>
            <w:tcBorders>
              <w:bottom w:val="single" w:sz="2" w:space="0" w:color="auto"/>
            </w:tcBorders>
            <w:shd w:val="clear" w:color="auto" w:fill="auto"/>
            <w:vAlign w:val="center"/>
          </w:tcPr>
          <w:p w14:paraId="1C22A520" w14:textId="77777777" w:rsidR="007934F4" w:rsidRPr="00446DD7" w:rsidRDefault="007934F4" w:rsidP="00BB413B">
            <w:pPr>
              <w:spacing w:before="40" w:after="40"/>
              <w:rPr>
                <w:rFonts w:ascii="Arial" w:hAnsi="Arial" w:cs="Arial"/>
                <w:sz w:val="20"/>
                <w:szCs w:val="20"/>
              </w:rPr>
            </w:pPr>
            <w:r>
              <w:rPr>
                <w:rFonts w:ascii="Arial" w:hAnsi="Arial" w:cs="Arial"/>
                <w:sz w:val="20"/>
                <w:szCs w:val="20"/>
              </w:rPr>
              <w:t>Škerget M.</w:t>
            </w:r>
          </w:p>
        </w:tc>
      </w:tr>
      <w:tr w:rsidR="007934F4" w:rsidRPr="00446DD7" w14:paraId="0B9A0A87" w14:textId="77777777" w:rsidTr="006C5098">
        <w:trPr>
          <w:trHeight w:val="283"/>
        </w:trPr>
        <w:tc>
          <w:tcPr>
            <w:tcW w:w="3421" w:type="dxa"/>
            <w:tcBorders>
              <w:bottom w:val="single" w:sz="2" w:space="0" w:color="auto"/>
            </w:tcBorders>
            <w:shd w:val="clear" w:color="auto" w:fill="auto"/>
            <w:vAlign w:val="center"/>
          </w:tcPr>
          <w:p w14:paraId="53A5B4F0"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 xml:space="preserve">Živilska tehnologija </w:t>
            </w:r>
          </w:p>
        </w:tc>
        <w:tc>
          <w:tcPr>
            <w:tcW w:w="5652" w:type="dxa"/>
            <w:tcBorders>
              <w:bottom w:val="single" w:sz="2" w:space="0" w:color="auto"/>
            </w:tcBorders>
            <w:shd w:val="clear" w:color="auto" w:fill="auto"/>
            <w:vAlign w:val="center"/>
          </w:tcPr>
          <w:p w14:paraId="171B4105" w14:textId="77777777" w:rsidR="007934F4" w:rsidRPr="00446DD7" w:rsidRDefault="007934F4" w:rsidP="00BB413B">
            <w:pPr>
              <w:spacing w:before="40" w:after="40"/>
              <w:rPr>
                <w:rFonts w:ascii="Arial" w:hAnsi="Arial" w:cs="Arial"/>
                <w:sz w:val="20"/>
                <w:szCs w:val="20"/>
              </w:rPr>
            </w:pPr>
            <w:r>
              <w:rPr>
                <w:rFonts w:ascii="Arial" w:hAnsi="Arial" w:cs="Arial"/>
                <w:sz w:val="20"/>
                <w:szCs w:val="20"/>
              </w:rPr>
              <w:t>Škerget M.</w:t>
            </w:r>
          </w:p>
        </w:tc>
      </w:tr>
      <w:tr w:rsidR="007934F4" w:rsidRPr="00446DD7" w14:paraId="60C70573" w14:textId="77777777" w:rsidTr="006C5098">
        <w:trPr>
          <w:trHeight w:val="283"/>
        </w:trPr>
        <w:tc>
          <w:tcPr>
            <w:tcW w:w="3421" w:type="dxa"/>
            <w:tcBorders>
              <w:bottom w:val="single" w:sz="2" w:space="0" w:color="auto"/>
            </w:tcBorders>
            <w:shd w:val="clear" w:color="auto" w:fill="auto"/>
            <w:vAlign w:val="center"/>
          </w:tcPr>
          <w:p w14:paraId="2F9288E1"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Polimeri</w:t>
            </w:r>
            <w:r w:rsidR="000B772B">
              <w:rPr>
                <w:rFonts w:ascii="Arial" w:hAnsi="Arial" w:cs="Arial"/>
                <w:sz w:val="20"/>
                <w:szCs w:val="20"/>
              </w:rPr>
              <w:t xml:space="preserve"> </w:t>
            </w:r>
          </w:p>
        </w:tc>
        <w:tc>
          <w:tcPr>
            <w:tcW w:w="5652" w:type="dxa"/>
            <w:tcBorders>
              <w:bottom w:val="single" w:sz="2" w:space="0" w:color="auto"/>
            </w:tcBorders>
            <w:shd w:val="clear" w:color="auto" w:fill="auto"/>
            <w:vAlign w:val="center"/>
          </w:tcPr>
          <w:p w14:paraId="2399DD2E" w14:textId="77777777" w:rsidR="007934F4" w:rsidRPr="00446DD7" w:rsidRDefault="007934F4" w:rsidP="00BB413B">
            <w:pPr>
              <w:spacing w:before="40" w:after="40"/>
              <w:rPr>
                <w:rFonts w:ascii="Arial" w:hAnsi="Arial" w:cs="Arial"/>
                <w:sz w:val="20"/>
                <w:szCs w:val="20"/>
              </w:rPr>
            </w:pPr>
            <w:r>
              <w:rPr>
                <w:rFonts w:ascii="Arial" w:hAnsi="Arial" w:cs="Arial"/>
                <w:sz w:val="20"/>
                <w:szCs w:val="20"/>
              </w:rPr>
              <w:t>Krajnc P.</w:t>
            </w:r>
          </w:p>
        </w:tc>
      </w:tr>
      <w:tr w:rsidR="007934F4" w:rsidRPr="00446DD7" w14:paraId="30D4C3AE" w14:textId="77777777" w:rsidTr="006C5098">
        <w:trPr>
          <w:trHeight w:val="283"/>
        </w:trPr>
        <w:tc>
          <w:tcPr>
            <w:tcW w:w="3421" w:type="dxa"/>
            <w:tcBorders>
              <w:bottom w:val="single" w:sz="2" w:space="0" w:color="auto"/>
            </w:tcBorders>
            <w:shd w:val="clear" w:color="auto" w:fill="auto"/>
            <w:vAlign w:val="center"/>
          </w:tcPr>
          <w:p w14:paraId="4E290184"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Keramika</w:t>
            </w:r>
          </w:p>
        </w:tc>
        <w:tc>
          <w:tcPr>
            <w:tcW w:w="5652" w:type="dxa"/>
            <w:tcBorders>
              <w:bottom w:val="single" w:sz="2" w:space="0" w:color="auto"/>
            </w:tcBorders>
            <w:shd w:val="clear" w:color="auto" w:fill="auto"/>
            <w:vAlign w:val="center"/>
          </w:tcPr>
          <w:p w14:paraId="162BFEA5" w14:textId="77777777" w:rsidR="007934F4" w:rsidRPr="00446DD7" w:rsidRDefault="007934F4" w:rsidP="00BB413B">
            <w:pPr>
              <w:spacing w:before="40" w:after="40"/>
              <w:rPr>
                <w:rFonts w:ascii="Arial" w:hAnsi="Arial" w:cs="Arial"/>
                <w:sz w:val="20"/>
                <w:szCs w:val="20"/>
              </w:rPr>
            </w:pPr>
            <w:r>
              <w:rPr>
                <w:rFonts w:ascii="Arial" w:hAnsi="Arial" w:cs="Arial"/>
                <w:sz w:val="20"/>
                <w:szCs w:val="20"/>
              </w:rPr>
              <w:t>Drofenik M.</w:t>
            </w:r>
          </w:p>
        </w:tc>
      </w:tr>
      <w:tr w:rsidR="007934F4" w:rsidRPr="00446DD7" w14:paraId="276150D8" w14:textId="77777777" w:rsidTr="006C5098">
        <w:trPr>
          <w:trHeight w:val="283"/>
        </w:trPr>
        <w:tc>
          <w:tcPr>
            <w:tcW w:w="3421" w:type="dxa"/>
            <w:tcBorders>
              <w:bottom w:val="single" w:sz="2" w:space="0" w:color="auto"/>
            </w:tcBorders>
            <w:shd w:val="clear" w:color="auto" w:fill="auto"/>
            <w:vAlign w:val="center"/>
          </w:tcPr>
          <w:p w14:paraId="6D63A57A"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Pojavi na površinah</w:t>
            </w:r>
          </w:p>
        </w:tc>
        <w:tc>
          <w:tcPr>
            <w:tcW w:w="5652" w:type="dxa"/>
            <w:tcBorders>
              <w:bottom w:val="single" w:sz="2" w:space="0" w:color="auto"/>
            </w:tcBorders>
            <w:shd w:val="clear" w:color="auto" w:fill="auto"/>
            <w:vAlign w:val="center"/>
          </w:tcPr>
          <w:p w14:paraId="22D02D29" w14:textId="77777777" w:rsidR="007934F4" w:rsidRPr="00446DD7" w:rsidRDefault="007934F4" w:rsidP="00BB413B">
            <w:pPr>
              <w:spacing w:before="40" w:after="40"/>
              <w:rPr>
                <w:rFonts w:ascii="Arial" w:hAnsi="Arial" w:cs="Arial"/>
                <w:sz w:val="20"/>
                <w:szCs w:val="20"/>
              </w:rPr>
            </w:pPr>
            <w:r w:rsidRPr="00446DD7">
              <w:rPr>
                <w:rFonts w:ascii="Arial" w:hAnsi="Arial" w:cs="Arial"/>
                <w:sz w:val="20"/>
                <w:szCs w:val="20"/>
              </w:rPr>
              <w:t>Fuchs</w:t>
            </w:r>
            <w:r>
              <w:rPr>
                <w:rFonts w:ascii="Arial" w:hAnsi="Arial" w:cs="Arial"/>
                <w:sz w:val="20"/>
                <w:szCs w:val="20"/>
              </w:rPr>
              <w:t xml:space="preserve"> Godec R.</w:t>
            </w:r>
          </w:p>
        </w:tc>
      </w:tr>
      <w:tr w:rsidR="007934F4" w:rsidRPr="00446DD7" w14:paraId="1825FF9F" w14:textId="77777777" w:rsidTr="006C5098">
        <w:trPr>
          <w:trHeight w:val="283"/>
        </w:trPr>
        <w:tc>
          <w:tcPr>
            <w:tcW w:w="3421" w:type="dxa"/>
            <w:shd w:val="clear" w:color="auto" w:fill="auto"/>
            <w:vAlign w:val="center"/>
          </w:tcPr>
          <w:p w14:paraId="5B6724DE" w14:textId="77777777" w:rsidR="007934F4" w:rsidRPr="00446DD7" w:rsidRDefault="007934F4" w:rsidP="00BB413B">
            <w:pPr>
              <w:spacing w:before="40" w:after="40"/>
              <w:rPr>
                <w:rFonts w:ascii="Arial" w:hAnsi="Arial" w:cs="Arial"/>
                <w:sz w:val="20"/>
                <w:szCs w:val="20"/>
              </w:rPr>
            </w:pPr>
            <w:bookmarkStart w:id="2" w:name="_Hlk402794060"/>
            <w:r w:rsidRPr="00446DD7">
              <w:rPr>
                <w:rFonts w:ascii="Arial" w:hAnsi="Arial" w:cs="Arial"/>
                <w:sz w:val="20"/>
                <w:szCs w:val="20"/>
              </w:rPr>
              <w:t>Bioinformatika in genomika</w:t>
            </w:r>
          </w:p>
        </w:tc>
        <w:tc>
          <w:tcPr>
            <w:tcW w:w="5652" w:type="dxa"/>
            <w:shd w:val="clear" w:color="auto" w:fill="auto"/>
            <w:vAlign w:val="center"/>
          </w:tcPr>
          <w:p w14:paraId="1EFE2D8B" w14:textId="77777777" w:rsidR="007934F4" w:rsidRPr="00446DD7" w:rsidRDefault="007934F4" w:rsidP="00BB413B">
            <w:pPr>
              <w:spacing w:before="40" w:after="40"/>
              <w:rPr>
                <w:rFonts w:ascii="Arial" w:hAnsi="Arial" w:cs="Arial"/>
                <w:sz w:val="20"/>
                <w:szCs w:val="20"/>
              </w:rPr>
            </w:pPr>
            <w:r>
              <w:rPr>
                <w:rFonts w:ascii="Arial" w:hAnsi="Arial" w:cs="Arial"/>
                <w:sz w:val="20"/>
                <w:szCs w:val="20"/>
              </w:rPr>
              <w:t>Potočnik U.</w:t>
            </w:r>
          </w:p>
        </w:tc>
      </w:tr>
      <w:bookmarkEnd w:id="2"/>
      <w:tr w:rsidR="007934F4" w:rsidRPr="00446DD7" w14:paraId="44D44B65" w14:textId="77777777" w:rsidTr="006C5098">
        <w:trPr>
          <w:trHeight w:val="283"/>
        </w:trPr>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14:paraId="04CC2D3D" w14:textId="5591B033" w:rsidR="007934F4" w:rsidRPr="00446DD7" w:rsidRDefault="001430EF" w:rsidP="00BB413B">
            <w:pPr>
              <w:spacing w:before="40" w:after="40"/>
              <w:rPr>
                <w:rFonts w:ascii="Arial" w:hAnsi="Arial" w:cs="Arial"/>
                <w:sz w:val="20"/>
                <w:szCs w:val="20"/>
              </w:rPr>
            </w:pPr>
            <w:r>
              <w:rPr>
                <w:rFonts w:ascii="Arial" w:hAnsi="Arial" w:cs="Arial"/>
                <w:sz w:val="20"/>
                <w:szCs w:val="20"/>
              </w:rPr>
              <w:t>Osnove b</w:t>
            </w:r>
            <w:r w:rsidR="007934F4" w:rsidRPr="00446DD7">
              <w:rPr>
                <w:rFonts w:ascii="Arial" w:hAnsi="Arial" w:cs="Arial"/>
                <w:sz w:val="20"/>
                <w:szCs w:val="20"/>
              </w:rPr>
              <w:t>iokemij</w:t>
            </w:r>
            <w:r w:rsidR="00313D52">
              <w:rPr>
                <w:rFonts w:ascii="Arial" w:hAnsi="Arial" w:cs="Arial"/>
                <w:sz w:val="20"/>
                <w:szCs w:val="20"/>
              </w:rPr>
              <w:t>e</w:t>
            </w:r>
            <w:r w:rsidR="007934F4" w:rsidRPr="00446DD7">
              <w:rPr>
                <w:rFonts w:ascii="Arial" w:hAnsi="Arial" w:cs="Arial"/>
                <w:sz w:val="20"/>
                <w:szCs w:val="20"/>
              </w:rPr>
              <w:t xml:space="preserve"> in mikrobiologij</w:t>
            </w:r>
            <w:r w:rsidR="00313D52">
              <w:rPr>
                <w:rFonts w:ascii="Arial" w:hAnsi="Arial" w:cs="Arial"/>
                <w:sz w:val="20"/>
                <w:szCs w:val="20"/>
              </w:rPr>
              <w:t>e</w:t>
            </w:r>
          </w:p>
        </w:tc>
        <w:tc>
          <w:tcPr>
            <w:tcW w:w="5652" w:type="dxa"/>
            <w:tcBorders>
              <w:top w:val="single" w:sz="4" w:space="0" w:color="auto"/>
              <w:left w:val="single" w:sz="4" w:space="0" w:color="auto"/>
              <w:bottom w:val="single" w:sz="4" w:space="0" w:color="auto"/>
              <w:right w:val="single" w:sz="4" w:space="0" w:color="auto"/>
            </w:tcBorders>
            <w:shd w:val="clear" w:color="auto" w:fill="auto"/>
            <w:vAlign w:val="center"/>
          </w:tcPr>
          <w:p w14:paraId="27F032A9" w14:textId="77777777" w:rsidR="007934F4" w:rsidRPr="00446DD7" w:rsidRDefault="0076382C" w:rsidP="00BB413B">
            <w:pPr>
              <w:spacing w:before="40" w:after="40"/>
              <w:rPr>
                <w:rFonts w:ascii="Arial" w:hAnsi="Arial" w:cs="Arial"/>
                <w:sz w:val="20"/>
                <w:szCs w:val="20"/>
              </w:rPr>
            </w:pPr>
            <w:r>
              <w:rPr>
                <w:rFonts w:ascii="Arial" w:hAnsi="Arial" w:cs="Arial"/>
                <w:sz w:val="20"/>
                <w:szCs w:val="20"/>
              </w:rPr>
              <w:t>Leitgeb M.</w:t>
            </w:r>
          </w:p>
        </w:tc>
      </w:tr>
    </w:tbl>
    <w:p w14:paraId="1F5D3EE8" w14:textId="77777777" w:rsidR="000B772B" w:rsidRDefault="000B772B" w:rsidP="00D76383">
      <w:pPr>
        <w:rPr>
          <w:rFonts w:ascii="Arial" w:hAnsi="Arial" w:cs="Arial"/>
          <w:b/>
          <w:sz w:val="20"/>
          <w:szCs w:val="20"/>
        </w:rPr>
      </w:pPr>
    </w:p>
    <w:p w14:paraId="4227D992" w14:textId="77777777" w:rsidR="002826DF" w:rsidRDefault="002826DF" w:rsidP="00D76383">
      <w:pPr>
        <w:rPr>
          <w:rFonts w:ascii="Arial" w:hAnsi="Arial" w:cs="Arial"/>
          <w:b/>
          <w:sz w:val="20"/>
          <w:szCs w:val="20"/>
        </w:rPr>
      </w:pPr>
    </w:p>
    <w:p w14:paraId="5742FC42" w14:textId="77777777" w:rsidR="00B23D17" w:rsidRDefault="009D36F5" w:rsidP="00D76383">
      <w:r>
        <w:rPr>
          <w:rFonts w:ascii="Arial" w:hAnsi="Arial" w:cs="Arial"/>
          <w:b/>
          <w:u w:val="single"/>
        </w:rPr>
        <w:t>2.st. KEMIJA MAG</w:t>
      </w:r>
    </w:p>
    <w:p w14:paraId="3FD44FBC" w14:textId="77777777" w:rsidR="00B23D17" w:rsidRDefault="00B23D17" w:rsidP="00D76383"/>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5226"/>
      </w:tblGrid>
      <w:tr w:rsidR="009D36F5" w:rsidRPr="003A16AC" w14:paraId="5DAB7C55" w14:textId="77777777" w:rsidTr="0039602D">
        <w:trPr>
          <w:cantSplit/>
        </w:trPr>
        <w:tc>
          <w:tcPr>
            <w:tcW w:w="8897" w:type="dxa"/>
            <w:gridSpan w:val="2"/>
            <w:tcBorders>
              <w:top w:val="single" w:sz="12" w:space="0" w:color="auto"/>
              <w:left w:val="single" w:sz="12" w:space="0" w:color="auto"/>
              <w:bottom w:val="single" w:sz="12" w:space="0" w:color="auto"/>
              <w:right w:val="single" w:sz="12" w:space="0" w:color="auto"/>
            </w:tcBorders>
          </w:tcPr>
          <w:p w14:paraId="4F03BE61" w14:textId="77777777" w:rsidR="009D36F5" w:rsidRPr="003A16AC" w:rsidRDefault="009D36F5" w:rsidP="009D36F5">
            <w:pPr>
              <w:spacing w:before="40" w:after="40"/>
              <w:rPr>
                <w:rFonts w:ascii="Arial" w:eastAsia="Calibri" w:hAnsi="Arial" w:cs="Arial"/>
                <w:b/>
                <w:sz w:val="20"/>
                <w:szCs w:val="20"/>
              </w:rPr>
            </w:pPr>
            <w:r w:rsidRPr="003A16AC">
              <w:rPr>
                <w:rFonts w:ascii="Arial" w:eastAsia="Calibri" w:hAnsi="Arial" w:cs="Arial"/>
                <w:b/>
                <w:sz w:val="20"/>
                <w:szCs w:val="20"/>
              </w:rPr>
              <w:t>KEMIJA MAG - nabor izbirnih predmetov</w:t>
            </w:r>
            <w:r w:rsidR="0039602D" w:rsidRPr="003A16AC">
              <w:rPr>
                <w:rFonts w:ascii="Arial" w:eastAsia="Calibri" w:hAnsi="Arial" w:cs="Arial"/>
                <w:b/>
                <w:sz w:val="20"/>
                <w:szCs w:val="20"/>
              </w:rPr>
              <w:t>, zimski semester</w:t>
            </w:r>
          </w:p>
        </w:tc>
      </w:tr>
      <w:tr w:rsidR="0039602D" w:rsidRPr="003A16AC" w14:paraId="6FB66D19" w14:textId="77777777" w:rsidTr="001430EF">
        <w:tc>
          <w:tcPr>
            <w:tcW w:w="3671" w:type="dxa"/>
            <w:tcBorders>
              <w:top w:val="nil"/>
            </w:tcBorders>
            <w:shd w:val="clear" w:color="auto" w:fill="auto"/>
          </w:tcPr>
          <w:p w14:paraId="16CDB4B4" w14:textId="77777777" w:rsidR="0039602D" w:rsidRPr="003A16AC" w:rsidRDefault="0039602D" w:rsidP="009D36F5">
            <w:pPr>
              <w:spacing w:before="40" w:after="40"/>
              <w:rPr>
                <w:rFonts w:ascii="Arial" w:eastAsia="Calibri" w:hAnsi="Arial" w:cs="Arial"/>
                <w:b/>
                <w:sz w:val="20"/>
                <w:szCs w:val="20"/>
              </w:rPr>
            </w:pPr>
            <w:r w:rsidRPr="003A16AC">
              <w:rPr>
                <w:rFonts w:ascii="Arial" w:eastAsia="Calibri" w:hAnsi="Arial" w:cs="Arial"/>
                <w:b/>
                <w:sz w:val="20"/>
                <w:szCs w:val="20"/>
              </w:rPr>
              <w:t>Predmet</w:t>
            </w:r>
          </w:p>
        </w:tc>
        <w:tc>
          <w:tcPr>
            <w:tcW w:w="5226" w:type="dxa"/>
            <w:tcBorders>
              <w:top w:val="nil"/>
            </w:tcBorders>
            <w:shd w:val="clear" w:color="auto" w:fill="auto"/>
          </w:tcPr>
          <w:p w14:paraId="6C9A1F7A" w14:textId="03E89CA9" w:rsidR="0039602D" w:rsidRPr="003A16AC" w:rsidRDefault="0039602D" w:rsidP="009D36F5">
            <w:pPr>
              <w:spacing w:before="40" w:after="40"/>
              <w:rPr>
                <w:rFonts w:ascii="Arial" w:eastAsia="Calibri" w:hAnsi="Arial" w:cs="Arial"/>
                <w:b/>
                <w:sz w:val="20"/>
                <w:szCs w:val="20"/>
              </w:rPr>
            </w:pPr>
            <w:r w:rsidRPr="003A16AC">
              <w:rPr>
                <w:rFonts w:ascii="Arial" w:eastAsia="Calibri" w:hAnsi="Arial" w:cs="Arial"/>
                <w:b/>
                <w:sz w:val="20"/>
                <w:szCs w:val="20"/>
              </w:rPr>
              <w:t>Predvideni nosilec</w:t>
            </w:r>
            <w:r w:rsidR="00F40A9A">
              <w:rPr>
                <w:rFonts w:ascii="Arial" w:eastAsia="Calibri" w:hAnsi="Arial" w:cs="Arial"/>
                <w:b/>
                <w:sz w:val="20"/>
                <w:szCs w:val="20"/>
              </w:rPr>
              <w:t>/izvajalec</w:t>
            </w:r>
          </w:p>
        </w:tc>
      </w:tr>
      <w:tr w:rsidR="0039602D" w:rsidRPr="003A16AC" w14:paraId="1C72BCA8" w14:textId="77777777" w:rsidTr="001430EF">
        <w:trPr>
          <w:trHeight w:val="340"/>
        </w:trPr>
        <w:tc>
          <w:tcPr>
            <w:tcW w:w="3671" w:type="dxa"/>
            <w:shd w:val="clear" w:color="auto" w:fill="auto"/>
          </w:tcPr>
          <w:p w14:paraId="448459EF"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Polimerne membrane</w:t>
            </w:r>
          </w:p>
        </w:tc>
        <w:tc>
          <w:tcPr>
            <w:tcW w:w="5226" w:type="dxa"/>
            <w:shd w:val="clear" w:color="auto" w:fill="auto"/>
          </w:tcPr>
          <w:p w14:paraId="247AF76C"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Krajnc P.</w:t>
            </w:r>
          </w:p>
        </w:tc>
      </w:tr>
      <w:tr w:rsidR="0039602D" w:rsidRPr="003A16AC" w14:paraId="46BFE40C" w14:textId="77777777" w:rsidTr="001430EF">
        <w:trPr>
          <w:trHeight w:val="340"/>
        </w:trPr>
        <w:tc>
          <w:tcPr>
            <w:tcW w:w="3671" w:type="dxa"/>
            <w:tcBorders>
              <w:top w:val="single" w:sz="4" w:space="0" w:color="auto"/>
            </w:tcBorders>
            <w:shd w:val="clear" w:color="auto" w:fill="auto"/>
          </w:tcPr>
          <w:p w14:paraId="78BC4B60"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 xml:space="preserve">Zagotavljanje kakovosti meritev </w:t>
            </w:r>
          </w:p>
        </w:tc>
        <w:tc>
          <w:tcPr>
            <w:tcW w:w="5226" w:type="dxa"/>
            <w:tcBorders>
              <w:top w:val="single" w:sz="4" w:space="0" w:color="auto"/>
            </w:tcBorders>
            <w:shd w:val="clear" w:color="auto" w:fill="auto"/>
          </w:tcPr>
          <w:p w14:paraId="6AA4939D" w14:textId="77777777" w:rsidR="0039602D" w:rsidRPr="003A16AC" w:rsidRDefault="007B5032" w:rsidP="009D36F5">
            <w:pPr>
              <w:spacing w:before="40" w:after="40"/>
              <w:rPr>
                <w:rFonts w:ascii="Arial" w:eastAsia="Calibri" w:hAnsi="Arial" w:cs="Arial"/>
                <w:sz w:val="20"/>
                <w:szCs w:val="20"/>
              </w:rPr>
            </w:pPr>
            <w:r w:rsidRPr="003A16AC">
              <w:rPr>
                <w:rFonts w:ascii="Arial" w:eastAsia="Calibri" w:hAnsi="Arial" w:cs="Arial"/>
                <w:sz w:val="20"/>
                <w:szCs w:val="20"/>
              </w:rPr>
              <w:t>Finšgar M.</w:t>
            </w:r>
          </w:p>
        </w:tc>
      </w:tr>
      <w:tr w:rsidR="0039602D" w:rsidRPr="003A16AC" w14:paraId="21C8EF38" w14:textId="77777777" w:rsidTr="001430EF">
        <w:trPr>
          <w:trHeight w:val="340"/>
        </w:trPr>
        <w:tc>
          <w:tcPr>
            <w:tcW w:w="3671" w:type="dxa"/>
            <w:shd w:val="clear" w:color="auto" w:fill="auto"/>
          </w:tcPr>
          <w:p w14:paraId="4A9C7D6C"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Kombinatorna kemija</w:t>
            </w:r>
          </w:p>
        </w:tc>
        <w:tc>
          <w:tcPr>
            <w:tcW w:w="5226" w:type="dxa"/>
            <w:shd w:val="clear" w:color="auto" w:fill="auto"/>
          </w:tcPr>
          <w:p w14:paraId="708462A3"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Krajnc P.</w:t>
            </w:r>
          </w:p>
        </w:tc>
      </w:tr>
      <w:tr w:rsidR="0039602D" w:rsidRPr="003A16AC" w14:paraId="04CDC733" w14:textId="77777777" w:rsidTr="001430EF">
        <w:trPr>
          <w:trHeight w:val="340"/>
        </w:trPr>
        <w:tc>
          <w:tcPr>
            <w:tcW w:w="3671" w:type="dxa"/>
            <w:shd w:val="clear" w:color="auto" w:fill="auto"/>
          </w:tcPr>
          <w:p w14:paraId="348DEF51"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Farmakogenomika</w:t>
            </w:r>
          </w:p>
        </w:tc>
        <w:tc>
          <w:tcPr>
            <w:tcW w:w="5226" w:type="dxa"/>
            <w:shd w:val="clear" w:color="auto" w:fill="auto"/>
          </w:tcPr>
          <w:p w14:paraId="4422C434"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Potočnik U.</w:t>
            </w:r>
          </w:p>
        </w:tc>
      </w:tr>
      <w:tr w:rsidR="0039602D" w:rsidRPr="003A16AC" w14:paraId="21E43FCF" w14:textId="77777777" w:rsidTr="001430EF">
        <w:trPr>
          <w:trHeight w:val="340"/>
        </w:trPr>
        <w:tc>
          <w:tcPr>
            <w:tcW w:w="3671" w:type="dxa"/>
            <w:shd w:val="clear" w:color="auto" w:fill="auto"/>
          </w:tcPr>
          <w:p w14:paraId="655FADDE"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Matematične metode v organski kemiji</w:t>
            </w:r>
          </w:p>
        </w:tc>
        <w:tc>
          <w:tcPr>
            <w:tcW w:w="5226" w:type="dxa"/>
            <w:shd w:val="clear" w:color="auto" w:fill="auto"/>
          </w:tcPr>
          <w:p w14:paraId="229DFC49"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Žigert- Pleteršek P.</w:t>
            </w:r>
          </w:p>
        </w:tc>
      </w:tr>
      <w:tr w:rsidR="0039602D" w:rsidRPr="003A16AC" w14:paraId="00347E5E" w14:textId="77777777" w:rsidTr="001430EF">
        <w:trPr>
          <w:trHeight w:val="340"/>
        </w:trPr>
        <w:tc>
          <w:tcPr>
            <w:tcW w:w="3671" w:type="dxa"/>
            <w:shd w:val="clear" w:color="auto" w:fill="auto"/>
          </w:tcPr>
          <w:p w14:paraId="4C70A005"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Organski materiali</w:t>
            </w:r>
          </w:p>
        </w:tc>
        <w:tc>
          <w:tcPr>
            <w:tcW w:w="5226" w:type="dxa"/>
            <w:shd w:val="clear" w:color="auto" w:fill="auto"/>
          </w:tcPr>
          <w:p w14:paraId="17B7C605"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 xml:space="preserve">Krajnc P. </w:t>
            </w:r>
          </w:p>
        </w:tc>
      </w:tr>
      <w:tr w:rsidR="0039602D" w:rsidRPr="003A16AC" w14:paraId="77B05732" w14:textId="77777777" w:rsidTr="001430EF">
        <w:trPr>
          <w:trHeight w:val="340"/>
        </w:trPr>
        <w:tc>
          <w:tcPr>
            <w:tcW w:w="3671" w:type="dxa"/>
            <w:shd w:val="clear" w:color="auto" w:fill="auto"/>
          </w:tcPr>
          <w:p w14:paraId="78E099BD"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Anorganski materiali</w:t>
            </w:r>
          </w:p>
        </w:tc>
        <w:tc>
          <w:tcPr>
            <w:tcW w:w="5226" w:type="dxa"/>
            <w:shd w:val="clear" w:color="auto" w:fill="auto"/>
          </w:tcPr>
          <w:p w14:paraId="5B76CD57"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Drofenik M.</w:t>
            </w:r>
          </w:p>
        </w:tc>
      </w:tr>
      <w:tr w:rsidR="0039602D" w:rsidRPr="003A16AC" w14:paraId="17F02BA3" w14:textId="77777777" w:rsidTr="001430EF">
        <w:trPr>
          <w:trHeight w:val="340"/>
        </w:trPr>
        <w:tc>
          <w:tcPr>
            <w:tcW w:w="3671" w:type="dxa"/>
            <w:shd w:val="clear" w:color="auto" w:fill="auto"/>
          </w:tcPr>
          <w:p w14:paraId="430E1C24"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 xml:space="preserve">Termična karakterizacija materialov </w:t>
            </w:r>
          </w:p>
        </w:tc>
        <w:tc>
          <w:tcPr>
            <w:tcW w:w="5226" w:type="dxa"/>
            <w:shd w:val="clear" w:color="auto" w:fill="auto"/>
          </w:tcPr>
          <w:p w14:paraId="0F5A580A"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 xml:space="preserve">Ban I. </w:t>
            </w:r>
          </w:p>
        </w:tc>
      </w:tr>
      <w:tr w:rsidR="0039602D" w:rsidRPr="003A16AC" w14:paraId="5EB62491" w14:textId="77777777" w:rsidTr="001430EF">
        <w:trPr>
          <w:trHeight w:val="340"/>
        </w:trPr>
        <w:tc>
          <w:tcPr>
            <w:tcW w:w="3671" w:type="dxa"/>
            <w:shd w:val="clear" w:color="auto" w:fill="auto"/>
          </w:tcPr>
          <w:p w14:paraId="73C6C1F0" w14:textId="77777777" w:rsidR="0039602D" w:rsidRPr="003A16AC" w:rsidRDefault="000B772B" w:rsidP="009D36F5">
            <w:pPr>
              <w:spacing w:before="40" w:after="40"/>
              <w:rPr>
                <w:rFonts w:ascii="Arial" w:eastAsia="Calibri" w:hAnsi="Arial" w:cs="Arial"/>
                <w:sz w:val="20"/>
                <w:szCs w:val="20"/>
              </w:rPr>
            </w:pPr>
            <w:r>
              <w:rPr>
                <w:rFonts w:ascii="Arial" w:eastAsia="Calibri" w:hAnsi="Arial" w:cs="Arial"/>
                <w:sz w:val="20"/>
                <w:szCs w:val="20"/>
              </w:rPr>
              <w:t>Površinska analiza</w:t>
            </w:r>
            <w:r w:rsidR="0039602D" w:rsidRPr="003A16AC">
              <w:rPr>
                <w:rFonts w:ascii="Arial" w:eastAsia="Calibri" w:hAnsi="Arial" w:cs="Arial"/>
                <w:sz w:val="20"/>
                <w:szCs w:val="20"/>
              </w:rPr>
              <w:t xml:space="preserve"> </w:t>
            </w:r>
          </w:p>
        </w:tc>
        <w:tc>
          <w:tcPr>
            <w:tcW w:w="5226" w:type="dxa"/>
            <w:shd w:val="clear" w:color="auto" w:fill="auto"/>
          </w:tcPr>
          <w:p w14:paraId="2B0AF718" w14:textId="77777777" w:rsidR="0039602D" w:rsidRPr="003A16AC" w:rsidRDefault="007B5032" w:rsidP="009D36F5">
            <w:pPr>
              <w:spacing w:before="40" w:after="40"/>
              <w:rPr>
                <w:rFonts w:ascii="Arial" w:eastAsia="Calibri" w:hAnsi="Arial" w:cs="Arial"/>
                <w:sz w:val="20"/>
                <w:szCs w:val="20"/>
              </w:rPr>
            </w:pPr>
            <w:r w:rsidRPr="003A16AC">
              <w:rPr>
                <w:rFonts w:ascii="Arial" w:eastAsia="Calibri" w:hAnsi="Arial" w:cs="Arial"/>
                <w:sz w:val="20"/>
                <w:szCs w:val="20"/>
              </w:rPr>
              <w:t>Finšgar M.</w:t>
            </w:r>
          </w:p>
        </w:tc>
      </w:tr>
      <w:tr w:rsidR="0039602D" w:rsidRPr="003A16AC" w14:paraId="5E3298AD" w14:textId="77777777" w:rsidTr="001430EF">
        <w:trPr>
          <w:trHeight w:val="340"/>
        </w:trPr>
        <w:tc>
          <w:tcPr>
            <w:tcW w:w="3671" w:type="dxa"/>
            <w:shd w:val="clear" w:color="auto" w:fill="auto"/>
          </w:tcPr>
          <w:p w14:paraId="055F152B"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 xml:space="preserve">Kemija in analiza vod </w:t>
            </w:r>
          </w:p>
        </w:tc>
        <w:tc>
          <w:tcPr>
            <w:tcW w:w="5226" w:type="dxa"/>
            <w:shd w:val="clear" w:color="auto" w:fill="auto"/>
          </w:tcPr>
          <w:p w14:paraId="2BBBC99F"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Simonič M.</w:t>
            </w:r>
          </w:p>
        </w:tc>
      </w:tr>
      <w:tr w:rsidR="0039602D" w:rsidRPr="003A16AC" w14:paraId="407CA273" w14:textId="77777777" w:rsidTr="001430EF">
        <w:trPr>
          <w:trHeight w:val="340"/>
        </w:trPr>
        <w:tc>
          <w:tcPr>
            <w:tcW w:w="3671" w:type="dxa"/>
            <w:shd w:val="clear" w:color="auto" w:fill="auto"/>
          </w:tcPr>
          <w:p w14:paraId="5617FC5D"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 xml:space="preserve">Biokemija in genomika </w:t>
            </w:r>
          </w:p>
        </w:tc>
        <w:tc>
          <w:tcPr>
            <w:tcW w:w="5226" w:type="dxa"/>
            <w:shd w:val="clear" w:color="auto" w:fill="auto"/>
          </w:tcPr>
          <w:p w14:paraId="71395B9E"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Potočnik U.</w:t>
            </w:r>
          </w:p>
        </w:tc>
      </w:tr>
      <w:tr w:rsidR="0039602D" w:rsidRPr="003A16AC" w14:paraId="1466B7A0" w14:textId="77777777" w:rsidTr="001430EF">
        <w:trPr>
          <w:trHeight w:val="340"/>
        </w:trPr>
        <w:tc>
          <w:tcPr>
            <w:tcW w:w="3671" w:type="dxa"/>
            <w:shd w:val="clear" w:color="auto" w:fill="auto"/>
          </w:tcPr>
          <w:p w14:paraId="0870FEE8"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Biomolekularne simulacije</w:t>
            </w:r>
          </w:p>
        </w:tc>
        <w:tc>
          <w:tcPr>
            <w:tcW w:w="5226" w:type="dxa"/>
            <w:shd w:val="clear" w:color="auto" w:fill="auto"/>
          </w:tcPr>
          <w:p w14:paraId="71EFB7AF"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Bren U.</w:t>
            </w:r>
          </w:p>
        </w:tc>
      </w:tr>
      <w:tr w:rsidR="0039602D" w:rsidRPr="003A16AC" w14:paraId="39098D15" w14:textId="77777777" w:rsidTr="001430EF">
        <w:trPr>
          <w:trHeight w:val="340"/>
        </w:trPr>
        <w:tc>
          <w:tcPr>
            <w:tcW w:w="3671" w:type="dxa"/>
            <w:shd w:val="clear" w:color="auto" w:fill="auto"/>
          </w:tcPr>
          <w:p w14:paraId="439F4320"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Transportni pojavi v bioloških sistemih in tehnologija biomimetike</w:t>
            </w:r>
          </w:p>
        </w:tc>
        <w:tc>
          <w:tcPr>
            <w:tcW w:w="5226" w:type="dxa"/>
            <w:shd w:val="clear" w:color="auto" w:fill="auto"/>
          </w:tcPr>
          <w:p w14:paraId="4FDEFFD6" w14:textId="77777777" w:rsidR="0039602D" w:rsidRPr="003A16AC" w:rsidRDefault="0039602D" w:rsidP="009D36F5">
            <w:pPr>
              <w:spacing w:before="40" w:after="40"/>
              <w:rPr>
                <w:rFonts w:ascii="Arial" w:eastAsia="Calibri" w:hAnsi="Arial" w:cs="Arial"/>
                <w:sz w:val="20"/>
                <w:szCs w:val="20"/>
              </w:rPr>
            </w:pPr>
            <w:r w:rsidRPr="003A16AC">
              <w:rPr>
                <w:rFonts w:ascii="Arial" w:eastAsia="Calibri" w:hAnsi="Arial" w:cs="Arial"/>
                <w:sz w:val="20"/>
                <w:szCs w:val="20"/>
              </w:rPr>
              <w:t>Helix-Nielsen C.</w:t>
            </w:r>
          </w:p>
        </w:tc>
      </w:tr>
    </w:tbl>
    <w:p w14:paraId="3E763E63" w14:textId="134F12DD" w:rsidR="00A64B74" w:rsidRDefault="00A64B74">
      <w:pPr>
        <w:spacing w:after="0"/>
        <w:rPr>
          <w:rFonts w:ascii="Arial" w:eastAsiaTheme="minorHAnsi" w:hAnsi="Arial" w:cs="Arial"/>
          <w:b/>
          <w:bCs/>
          <w:sz w:val="20"/>
          <w:szCs w:val="20"/>
        </w:rPr>
      </w:pPr>
      <w:bookmarkStart w:id="3" w:name="_Toc201648599"/>
      <w:r>
        <w:rPr>
          <w:rFonts w:cs="Arial"/>
        </w:rPr>
        <w:br w:type="page"/>
      </w:r>
    </w:p>
    <w:bookmarkEnd w:id="3"/>
    <w:p w14:paraId="59443B0C" w14:textId="071D5E59" w:rsidR="00A64B74" w:rsidRDefault="00A64B74" w:rsidP="00A64B74">
      <w:r>
        <w:rPr>
          <w:rFonts w:ascii="Arial" w:hAnsi="Arial" w:cs="Arial"/>
          <w:b/>
          <w:u w:val="single"/>
        </w:rPr>
        <w:lastRenderedPageBreak/>
        <w:t>2.st. KEMIJSK</w:t>
      </w:r>
      <w:r w:rsidR="00180392">
        <w:rPr>
          <w:rFonts w:ascii="Arial" w:hAnsi="Arial" w:cs="Arial"/>
          <w:b/>
          <w:u w:val="single"/>
        </w:rPr>
        <w:t>O INŽENIRSTVO</w:t>
      </w:r>
      <w:r>
        <w:rPr>
          <w:rFonts w:ascii="Arial" w:hAnsi="Arial" w:cs="Arial"/>
          <w:b/>
          <w:u w:val="single"/>
        </w:rPr>
        <w:t xml:space="preserve"> MAG</w:t>
      </w:r>
    </w:p>
    <w:p w14:paraId="299A2875" w14:textId="77777777" w:rsidR="00A64B74" w:rsidRPr="00A64B74" w:rsidRDefault="00A64B74" w:rsidP="00A64B74"/>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4"/>
        <w:gridCol w:w="4943"/>
      </w:tblGrid>
      <w:tr w:rsidR="00A64B74" w:rsidRPr="003A16AC" w14:paraId="463326D1" w14:textId="77777777" w:rsidTr="0039602D">
        <w:trPr>
          <w:cantSplit/>
        </w:trPr>
        <w:tc>
          <w:tcPr>
            <w:tcW w:w="8897" w:type="dxa"/>
            <w:gridSpan w:val="2"/>
            <w:tcBorders>
              <w:top w:val="single" w:sz="12" w:space="0" w:color="auto"/>
              <w:left w:val="single" w:sz="12" w:space="0" w:color="auto"/>
              <w:bottom w:val="single" w:sz="12" w:space="0" w:color="auto"/>
              <w:right w:val="single" w:sz="12" w:space="0" w:color="auto"/>
            </w:tcBorders>
          </w:tcPr>
          <w:p w14:paraId="1A0ED5F7" w14:textId="77777777" w:rsidR="00A64B74" w:rsidRPr="003A16AC" w:rsidRDefault="00A64B74" w:rsidP="00A64B74">
            <w:pPr>
              <w:spacing w:before="40" w:after="40"/>
              <w:rPr>
                <w:rFonts w:ascii="Arial" w:hAnsi="Arial" w:cs="Arial"/>
                <w:b/>
                <w:sz w:val="20"/>
                <w:szCs w:val="20"/>
              </w:rPr>
            </w:pPr>
            <w:r w:rsidRPr="003A16AC">
              <w:rPr>
                <w:rFonts w:ascii="Arial" w:hAnsi="Arial" w:cs="Arial"/>
                <w:b/>
                <w:sz w:val="20"/>
                <w:szCs w:val="20"/>
              </w:rPr>
              <w:t>SMER KEMIJSK</w:t>
            </w:r>
            <w:r w:rsidR="006B08E5">
              <w:rPr>
                <w:rFonts w:ascii="Arial" w:hAnsi="Arial" w:cs="Arial"/>
                <w:b/>
                <w:sz w:val="20"/>
                <w:szCs w:val="20"/>
              </w:rPr>
              <w:t>O INŽENIRSTVO</w:t>
            </w:r>
            <w:r w:rsidRPr="003A16AC">
              <w:rPr>
                <w:rFonts w:ascii="Arial" w:hAnsi="Arial" w:cs="Arial"/>
                <w:b/>
                <w:sz w:val="20"/>
                <w:szCs w:val="20"/>
              </w:rPr>
              <w:t xml:space="preserve"> MAG - nabor izbirnih predmetov, zimski semester</w:t>
            </w:r>
          </w:p>
        </w:tc>
      </w:tr>
      <w:tr w:rsidR="0039602D" w:rsidRPr="003A16AC" w14:paraId="12E6342E" w14:textId="77777777" w:rsidTr="003E5D86">
        <w:tc>
          <w:tcPr>
            <w:tcW w:w="3954" w:type="dxa"/>
            <w:tcBorders>
              <w:top w:val="nil"/>
            </w:tcBorders>
          </w:tcPr>
          <w:p w14:paraId="336501B5" w14:textId="77777777" w:rsidR="0039602D" w:rsidRPr="003A16AC" w:rsidRDefault="0039602D" w:rsidP="00017FA5">
            <w:pPr>
              <w:spacing w:before="40" w:after="40"/>
              <w:rPr>
                <w:rFonts w:ascii="Arial" w:hAnsi="Arial" w:cs="Arial"/>
                <w:b/>
                <w:sz w:val="20"/>
                <w:szCs w:val="20"/>
              </w:rPr>
            </w:pPr>
            <w:r w:rsidRPr="003A16AC">
              <w:rPr>
                <w:rFonts w:ascii="Arial" w:hAnsi="Arial" w:cs="Arial"/>
                <w:b/>
                <w:sz w:val="20"/>
                <w:szCs w:val="20"/>
              </w:rPr>
              <w:t>Predmet</w:t>
            </w:r>
          </w:p>
        </w:tc>
        <w:tc>
          <w:tcPr>
            <w:tcW w:w="4943" w:type="dxa"/>
            <w:tcBorders>
              <w:top w:val="nil"/>
            </w:tcBorders>
          </w:tcPr>
          <w:p w14:paraId="44FF582B" w14:textId="3452F72C" w:rsidR="0039602D" w:rsidRPr="003A16AC" w:rsidRDefault="0039602D" w:rsidP="00017FA5">
            <w:pPr>
              <w:spacing w:before="40" w:after="40"/>
              <w:rPr>
                <w:rFonts w:ascii="Arial" w:hAnsi="Arial" w:cs="Arial"/>
                <w:b/>
                <w:sz w:val="20"/>
                <w:szCs w:val="20"/>
              </w:rPr>
            </w:pPr>
            <w:r w:rsidRPr="003A16AC">
              <w:rPr>
                <w:rFonts w:ascii="Arial" w:hAnsi="Arial" w:cs="Arial"/>
                <w:b/>
                <w:sz w:val="20"/>
                <w:szCs w:val="20"/>
              </w:rPr>
              <w:t>Predvideni nosilec</w:t>
            </w:r>
            <w:r w:rsidR="00F40A9A">
              <w:rPr>
                <w:rFonts w:ascii="Arial" w:hAnsi="Arial" w:cs="Arial"/>
                <w:b/>
                <w:sz w:val="20"/>
                <w:szCs w:val="20"/>
              </w:rPr>
              <w:t>/izvajalec</w:t>
            </w:r>
          </w:p>
        </w:tc>
      </w:tr>
      <w:tr w:rsidR="0039602D" w:rsidRPr="003A16AC" w14:paraId="1AD2D38B" w14:textId="77777777" w:rsidTr="003E5D86">
        <w:tc>
          <w:tcPr>
            <w:tcW w:w="3954" w:type="dxa"/>
            <w:tcBorders>
              <w:top w:val="single" w:sz="4" w:space="0" w:color="auto"/>
            </w:tcBorders>
          </w:tcPr>
          <w:p w14:paraId="246C71EC" w14:textId="77777777" w:rsidR="0039602D" w:rsidRPr="003A16AC" w:rsidRDefault="00180392" w:rsidP="00017FA5">
            <w:pPr>
              <w:spacing w:before="40" w:after="40"/>
              <w:rPr>
                <w:rFonts w:ascii="Arial" w:hAnsi="Arial" w:cs="Arial"/>
                <w:sz w:val="20"/>
                <w:szCs w:val="20"/>
              </w:rPr>
            </w:pPr>
            <w:r>
              <w:rPr>
                <w:rFonts w:ascii="Arial" w:hAnsi="Arial" w:cs="Arial"/>
                <w:sz w:val="20"/>
                <w:szCs w:val="20"/>
              </w:rPr>
              <w:t>Trajnostna</w:t>
            </w:r>
            <w:r w:rsidR="0039602D" w:rsidRPr="003A16AC">
              <w:rPr>
                <w:rFonts w:ascii="Arial" w:hAnsi="Arial" w:cs="Arial"/>
                <w:sz w:val="20"/>
                <w:szCs w:val="20"/>
              </w:rPr>
              <w:t xml:space="preserve"> biotehnologija</w:t>
            </w:r>
          </w:p>
        </w:tc>
        <w:tc>
          <w:tcPr>
            <w:tcW w:w="4943" w:type="dxa"/>
            <w:tcBorders>
              <w:top w:val="single" w:sz="4" w:space="0" w:color="auto"/>
            </w:tcBorders>
          </w:tcPr>
          <w:p w14:paraId="6F5B40D3" w14:textId="28D96AC2" w:rsidR="0039602D" w:rsidRPr="003A16AC" w:rsidRDefault="00EE3AB9" w:rsidP="00017FA5">
            <w:pPr>
              <w:pStyle w:val="font0"/>
              <w:spacing w:before="40" w:beforeAutospacing="0" w:after="40" w:afterAutospacing="0"/>
              <w:rPr>
                <w:rFonts w:eastAsia="Times New Roman"/>
                <w:lang w:eastAsia="en-US"/>
              </w:rPr>
            </w:pPr>
            <w:r>
              <w:rPr>
                <w:rFonts w:eastAsia="Times New Roman"/>
                <w:lang w:eastAsia="en-US"/>
              </w:rPr>
              <w:t>Primožič M</w:t>
            </w:r>
            <w:r w:rsidR="0039602D" w:rsidRPr="003A16AC">
              <w:rPr>
                <w:rFonts w:eastAsia="Times New Roman"/>
                <w:lang w:eastAsia="en-US"/>
              </w:rPr>
              <w:t>.</w:t>
            </w:r>
          </w:p>
        </w:tc>
      </w:tr>
      <w:tr w:rsidR="0039602D" w:rsidRPr="003A16AC" w14:paraId="1AE45F43" w14:textId="77777777" w:rsidTr="003E5D86">
        <w:tc>
          <w:tcPr>
            <w:tcW w:w="3954" w:type="dxa"/>
          </w:tcPr>
          <w:p w14:paraId="250A3CC3"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Priprava in čiščenje vod</w:t>
            </w:r>
          </w:p>
        </w:tc>
        <w:tc>
          <w:tcPr>
            <w:tcW w:w="4943" w:type="dxa"/>
          </w:tcPr>
          <w:p w14:paraId="14C9C056"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Simonič M.</w:t>
            </w:r>
          </w:p>
        </w:tc>
      </w:tr>
      <w:tr w:rsidR="0039602D" w:rsidRPr="003A16AC" w14:paraId="5206644F" w14:textId="77777777" w:rsidTr="003E5D86">
        <w:tc>
          <w:tcPr>
            <w:tcW w:w="3954" w:type="dxa"/>
          </w:tcPr>
          <w:p w14:paraId="462753C6" w14:textId="77777777" w:rsidR="0039602D" w:rsidRPr="003A16AC" w:rsidRDefault="0039602D" w:rsidP="00017FA5">
            <w:pPr>
              <w:pStyle w:val="font0"/>
              <w:spacing w:before="40" w:beforeAutospacing="0" w:after="40" w:afterAutospacing="0"/>
              <w:jc w:val="left"/>
              <w:rPr>
                <w:rFonts w:eastAsia="Times New Roman"/>
                <w:lang w:eastAsia="en-US"/>
              </w:rPr>
            </w:pPr>
            <w:r w:rsidRPr="003A16AC">
              <w:rPr>
                <w:rFonts w:eastAsia="Times New Roman"/>
                <w:lang w:eastAsia="en-US"/>
              </w:rPr>
              <w:t>Nutracevtiki</w:t>
            </w:r>
          </w:p>
        </w:tc>
        <w:tc>
          <w:tcPr>
            <w:tcW w:w="4943" w:type="dxa"/>
          </w:tcPr>
          <w:p w14:paraId="6DC5A2E0"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Škerget M.</w:t>
            </w:r>
          </w:p>
        </w:tc>
      </w:tr>
      <w:tr w:rsidR="0039602D" w:rsidRPr="003A16AC" w14:paraId="2BF7659B" w14:textId="77777777" w:rsidTr="003E5D86">
        <w:tc>
          <w:tcPr>
            <w:tcW w:w="3954" w:type="dxa"/>
            <w:tcBorders>
              <w:top w:val="nil"/>
            </w:tcBorders>
          </w:tcPr>
          <w:p w14:paraId="5A430B21" w14:textId="77777777" w:rsidR="0039602D" w:rsidRPr="003A16AC" w:rsidRDefault="0039602D" w:rsidP="00017FA5">
            <w:pPr>
              <w:pStyle w:val="font0"/>
              <w:spacing w:before="40" w:beforeAutospacing="0" w:after="40" w:afterAutospacing="0"/>
              <w:jc w:val="left"/>
              <w:rPr>
                <w:rFonts w:eastAsia="Times New Roman"/>
                <w:lang w:eastAsia="en-US"/>
              </w:rPr>
            </w:pPr>
            <w:r w:rsidRPr="003A16AC">
              <w:t>Management inoviranja</w:t>
            </w:r>
          </w:p>
        </w:tc>
        <w:tc>
          <w:tcPr>
            <w:tcW w:w="4943" w:type="dxa"/>
            <w:tcBorders>
              <w:top w:val="nil"/>
            </w:tcBorders>
            <w:vAlign w:val="center"/>
          </w:tcPr>
          <w:p w14:paraId="590EE86C"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Klinar D.</w:t>
            </w:r>
          </w:p>
        </w:tc>
      </w:tr>
      <w:tr w:rsidR="0039602D" w:rsidRPr="003A16AC" w14:paraId="27AF8088" w14:textId="77777777" w:rsidTr="003E5D86">
        <w:tc>
          <w:tcPr>
            <w:tcW w:w="3954" w:type="dxa"/>
            <w:tcBorders>
              <w:top w:val="nil"/>
            </w:tcBorders>
          </w:tcPr>
          <w:p w14:paraId="4D01B423"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Čistejša proizvodnja</w:t>
            </w:r>
          </w:p>
        </w:tc>
        <w:tc>
          <w:tcPr>
            <w:tcW w:w="4943" w:type="dxa"/>
            <w:tcBorders>
              <w:top w:val="nil"/>
            </w:tcBorders>
          </w:tcPr>
          <w:p w14:paraId="556891D5"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Novak Pintarič Z.</w:t>
            </w:r>
          </w:p>
        </w:tc>
      </w:tr>
      <w:tr w:rsidR="0039602D" w:rsidRPr="003A16AC" w14:paraId="67EE0D6C" w14:textId="77777777" w:rsidTr="003E5D86">
        <w:tc>
          <w:tcPr>
            <w:tcW w:w="3954" w:type="dxa"/>
            <w:tcBorders>
              <w:top w:val="nil"/>
            </w:tcBorders>
          </w:tcPr>
          <w:p w14:paraId="12E2A751"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 xml:space="preserve">Mehanika fluidov II </w:t>
            </w:r>
          </w:p>
        </w:tc>
        <w:tc>
          <w:tcPr>
            <w:tcW w:w="4943" w:type="dxa"/>
            <w:tcBorders>
              <w:top w:val="nil"/>
            </w:tcBorders>
          </w:tcPr>
          <w:p w14:paraId="1C3993F6"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Goričanec D.</w:t>
            </w:r>
          </w:p>
        </w:tc>
      </w:tr>
      <w:tr w:rsidR="0039602D" w:rsidRPr="003A16AC" w14:paraId="64560D37" w14:textId="77777777" w:rsidTr="003E5D86">
        <w:tc>
          <w:tcPr>
            <w:tcW w:w="3954" w:type="dxa"/>
            <w:tcBorders>
              <w:top w:val="nil"/>
            </w:tcBorders>
          </w:tcPr>
          <w:p w14:paraId="3285C5E5"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 xml:space="preserve">Termodinamika zmesi </w:t>
            </w:r>
          </w:p>
        </w:tc>
        <w:tc>
          <w:tcPr>
            <w:tcW w:w="4943" w:type="dxa"/>
            <w:tcBorders>
              <w:top w:val="nil"/>
            </w:tcBorders>
          </w:tcPr>
          <w:p w14:paraId="5105BDFA"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Škerget M.</w:t>
            </w:r>
          </w:p>
        </w:tc>
      </w:tr>
      <w:tr w:rsidR="0039602D" w:rsidRPr="003A16AC" w14:paraId="05FFE8D4" w14:textId="77777777" w:rsidTr="003E5D86">
        <w:trPr>
          <w:trHeight w:val="365"/>
        </w:trPr>
        <w:tc>
          <w:tcPr>
            <w:tcW w:w="3954" w:type="dxa"/>
            <w:tcBorders>
              <w:top w:val="nil"/>
            </w:tcBorders>
          </w:tcPr>
          <w:p w14:paraId="5445D850" w14:textId="77777777" w:rsidR="0039602D" w:rsidRPr="003A16AC" w:rsidRDefault="0039602D" w:rsidP="00017FA5">
            <w:pPr>
              <w:rPr>
                <w:rFonts w:ascii="Arial" w:hAnsi="Arial" w:cs="Arial"/>
                <w:sz w:val="20"/>
                <w:szCs w:val="20"/>
                <w:lang w:val="de-DE"/>
              </w:rPr>
            </w:pPr>
            <w:r w:rsidRPr="003A16AC">
              <w:rPr>
                <w:rFonts w:ascii="Arial" w:hAnsi="Arial" w:cs="Arial"/>
                <w:sz w:val="20"/>
                <w:szCs w:val="20"/>
              </w:rPr>
              <w:t>Surovine in proizvodnja premazov</w:t>
            </w:r>
          </w:p>
        </w:tc>
        <w:tc>
          <w:tcPr>
            <w:tcW w:w="4943" w:type="dxa"/>
            <w:tcBorders>
              <w:top w:val="nil"/>
            </w:tcBorders>
          </w:tcPr>
          <w:p w14:paraId="16884D08" w14:textId="77777777" w:rsidR="0039602D" w:rsidRPr="003A16AC" w:rsidRDefault="0039602D" w:rsidP="00017FA5">
            <w:pPr>
              <w:spacing w:before="40" w:after="40"/>
              <w:rPr>
                <w:rFonts w:ascii="Arial" w:hAnsi="Arial" w:cs="Arial"/>
                <w:strike/>
                <w:sz w:val="20"/>
                <w:szCs w:val="20"/>
              </w:rPr>
            </w:pPr>
            <w:r w:rsidRPr="003A16AC">
              <w:rPr>
                <w:rFonts w:ascii="Arial" w:hAnsi="Arial" w:cs="Arial"/>
                <w:sz w:val="20"/>
                <w:szCs w:val="20"/>
              </w:rPr>
              <w:t>Škerget M.</w:t>
            </w:r>
          </w:p>
        </w:tc>
      </w:tr>
      <w:tr w:rsidR="0039602D" w:rsidRPr="003A16AC" w14:paraId="3006A210" w14:textId="77777777" w:rsidTr="003E5D86">
        <w:tc>
          <w:tcPr>
            <w:tcW w:w="3954" w:type="dxa"/>
            <w:tcBorders>
              <w:top w:val="nil"/>
            </w:tcBorders>
          </w:tcPr>
          <w:p w14:paraId="4593B3FA" w14:textId="77777777" w:rsidR="0039602D" w:rsidRPr="003A16AC" w:rsidRDefault="0039602D" w:rsidP="00017FA5">
            <w:pPr>
              <w:rPr>
                <w:sz w:val="20"/>
                <w:szCs w:val="20"/>
              </w:rPr>
            </w:pPr>
            <w:r w:rsidRPr="003A16AC">
              <w:rPr>
                <w:rFonts w:ascii="Arial" w:hAnsi="Arial" w:cs="Arial"/>
                <w:sz w:val="20"/>
                <w:szCs w:val="20"/>
              </w:rPr>
              <w:t>Aplikacija, lastnosti in testiranje premazov</w:t>
            </w:r>
          </w:p>
        </w:tc>
        <w:tc>
          <w:tcPr>
            <w:tcW w:w="4943" w:type="dxa"/>
            <w:tcBorders>
              <w:top w:val="nil"/>
            </w:tcBorders>
          </w:tcPr>
          <w:p w14:paraId="4E6C690B" w14:textId="77777777" w:rsidR="0039602D" w:rsidRPr="003A16AC" w:rsidRDefault="0039602D" w:rsidP="00017FA5">
            <w:pPr>
              <w:spacing w:before="40" w:after="40"/>
              <w:rPr>
                <w:rFonts w:ascii="Arial" w:hAnsi="Arial" w:cs="Arial"/>
                <w:strike/>
                <w:sz w:val="20"/>
                <w:szCs w:val="20"/>
              </w:rPr>
            </w:pPr>
            <w:r w:rsidRPr="003A16AC">
              <w:rPr>
                <w:rFonts w:ascii="Arial" w:hAnsi="Arial" w:cs="Arial"/>
                <w:sz w:val="20"/>
                <w:szCs w:val="20"/>
              </w:rPr>
              <w:t>Škerget M.</w:t>
            </w:r>
          </w:p>
        </w:tc>
      </w:tr>
      <w:tr w:rsidR="0039602D" w:rsidRPr="003A16AC" w14:paraId="61700C47" w14:textId="77777777" w:rsidTr="003E5D86">
        <w:tc>
          <w:tcPr>
            <w:tcW w:w="3954" w:type="dxa"/>
            <w:tcBorders>
              <w:top w:val="nil"/>
            </w:tcBorders>
          </w:tcPr>
          <w:p w14:paraId="09841C34"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Teorija membranskih transportov</w:t>
            </w:r>
          </w:p>
        </w:tc>
        <w:tc>
          <w:tcPr>
            <w:tcW w:w="4943" w:type="dxa"/>
            <w:tcBorders>
              <w:top w:val="nil"/>
            </w:tcBorders>
          </w:tcPr>
          <w:p w14:paraId="2C3AA8F2"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Petrinić I.</w:t>
            </w:r>
          </w:p>
        </w:tc>
      </w:tr>
      <w:tr w:rsidR="0039602D" w:rsidRPr="003A16AC" w14:paraId="23953B6E" w14:textId="77777777" w:rsidTr="003E5D86">
        <w:tc>
          <w:tcPr>
            <w:tcW w:w="3954" w:type="dxa"/>
            <w:tcBorders>
              <w:top w:val="nil"/>
            </w:tcBorders>
          </w:tcPr>
          <w:p w14:paraId="2293DAC2"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Transportni pojavi v bioloških sistemih in tehnologija biomimetike</w:t>
            </w:r>
          </w:p>
        </w:tc>
        <w:tc>
          <w:tcPr>
            <w:tcW w:w="4943" w:type="dxa"/>
            <w:tcBorders>
              <w:top w:val="nil"/>
            </w:tcBorders>
          </w:tcPr>
          <w:p w14:paraId="1D3C0B96"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Hélix-Nielsen C.</w:t>
            </w:r>
          </w:p>
        </w:tc>
      </w:tr>
    </w:tbl>
    <w:p w14:paraId="15D94F1A" w14:textId="77777777" w:rsidR="00BE3CBB" w:rsidRPr="00BE3CBB" w:rsidRDefault="00BE3CBB" w:rsidP="00BE3CBB"/>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7"/>
        <w:gridCol w:w="5510"/>
      </w:tblGrid>
      <w:tr w:rsidR="00BE3CBB" w:rsidRPr="003A16AC" w14:paraId="6EFE6B4D" w14:textId="77777777" w:rsidTr="0039602D">
        <w:trPr>
          <w:cantSplit/>
        </w:trPr>
        <w:tc>
          <w:tcPr>
            <w:tcW w:w="8897" w:type="dxa"/>
            <w:gridSpan w:val="2"/>
            <w:tcBorders>
              <w:top w:val="single" w:sz="12" w:space="0" w:color="auto"/>
              <w:left w:val="single" w:sz="12" w:space="0" w:color="auto"/>
              <w:bottom w:val="single" w:sz="12" w:space="0" w:color="auto"/>
              <w:right w:val="single" w:sz="12" w:space="0" w:color="auto"/>
            </w:tcBorders>
          </w:tcPr>
          <w:p w14:paraId="4CBC4DB8" w14:textId="77777777" w:rsidR="00BE3CBB" w:rsidRPr="003A16AC" w:rsidRDefault="00BE3CBB" w:rsidP="00BE3CBB">
            <w:pPr>
              <w:spacing w:before="40" w:after="40"/>
              <w:rPr>
                <w:rFonts w:ascii="Arial" w:hAnsi="Arial" w:cs="Arial"/>
                <w:b/>
                <w:sz w:val="20"/>
                <w:szCs w:val="20"/>
              </w:rPr>
            </w:pPr>
            <w:r w:rsidRPr="003A16AC">
              <w:rPr>
                <w:rFonts w:ascii="Arial" w:hAnsi="Arial" w:cs="Arial"/>
                <w:b/>
                <w:sz w:val="20"/>
                <w:szCs w:val="20"/>
              </w:rPr>
              <w:t>SMER BIOKEMIJSK</w:t>
            </w:r>
            <w:r w:rsidR="00860D40">
              <w:rPr>
                <w:rFonts w:ascii="Arial" w:hAnsi="Arial" w:cs="Arial"/>
                <w:b/>
                <w:sz w:val="20"/>
                <w:szCs w:val="20"/>
              </w:rPr>
              <w:t>O INŽENIRSTVO</w:t>
            </w:r>
            <w:r w:rsidRPr="003A16AC">
              <w:rPr>
                <w:rFonts w:ascii="Arial" w:hAnsi="Arial" w:cs="Arial"/>
                <w:b/>
                <w:sz w:val="20"/>
                <w:szCs w:val="20"/>
              </w:rPr>
              <w:t xml:space="preserve"> MAG - nabor izbirnih predmetov</w:t>
            </w:r>
            <w:r w:rsidR="00A512B6" w:rsidRPr="003A16AC">
              <w:rPr>
                <w:rFonts w:ascii="Arial" w:hAnsi="Arial" w:cs="Arial"/>
                <w:b/>
                <w:sz w:val="20"/>
                <w:szCs w:val="20"/>
              </w:rPr>
              <w:t>, zimski semester</w:t>
            </w:r>
          </w:p>
        </w:tc>
      </w:tr>
      <w:tr w:rsidR="0039602D" w:rsidRPr="003A16AC" w14:paraId="3B314F19" w14:textId="77777777" w:rsidTr="003E5D86">
        <w:tc>
          <w:tcPr>
            <w:tcW w:w="3387" w:type="dxa"/>
            <w:tcBorders>
              <w:top w:val="nil"/>
            </w:tcBorders>
          </w:tcPr>
          <w:p w14:paraId="3167528C" w14:textId="77777777" w:rsidR="0039602D" w:rsidRPr="003A16AC" w:rsidRDefault="0039602D" w:rsidP="00017FA5">
            <w:pPr>
              <w:spacing w:before="40" w:after="40"/>
              <w:rPr>
                <w:rFonts w:ascii="Arial" w:hAnsi="Arial" w:cs="Arial"/>
                <w:b/>
                <w:sz w:val="20"/>
                <w:szCs w:val="20"/>
              </w:rPr>
            </w:pPr>
            <w:r w:rsidRPr="003A16AC">
              <w:rPr>
                <w:rFonts w:ascii="Arial" w:hAnsi="Arial" w:cs="Arial"/>
                <w:b/>
                <w:sz w:val="20"/>
                <w:szCs w:val="20"/>
              </w:rPr>
              <w:t>Predmet</w:t>
            </w:r>
          </w:p>
        </w:tc>
        <w:tc>
          <w:tcPr>
            <w:tcW w:w="5510" w:type="dxa"/>
            <w:tcBorders>
              <w:top w:val="nil"/>
            </w:tcBorders>
          </w:tcPr>
          <w:p w14:paraId="63D69C26" w14:textId="6A179B9A" w:rsidR="0039602D" w:rsidRPr="003A16AC" w:rsidRDefault="0039602D" w:rsidP="00017FA5">
            <w:pPr>
              <w:spacing w:before="40" w:after="40"/>
              <w:rPr>
                <w:rFonts w:ascii="Arial" w:hAnsi="Arial" w:cs="Arial"/>
                <w:b/>
                <w:sz w:val="20"/>
                <w:szCs w:val="20"/>
              </w:rPr>
            </w:pPr>
            <w:r w:rsidRPr="003A16AC">
              <w:rPr>
                <w:rFonts w:ascii="Arial" w:hAnsi="Arial" w:cs="Arial"/>
                <w:b/>
                <w:sz w:val="20"/>
                <w:szCs w:val="20"/>
              </w:rPr>
              <w:t>Predvideni nosilec</w:t>
            </w:r>
            <w:r w:rsidR="003B63EB">
              <w:rPr>
                <w:rFonts w:ascii="Arial" w:hAnsi="Arial" w:cs="Arial"/>
                <w:b/>
                <w:sz w:val="20"/>
                <w:szCs w:val="20"/>
              </w:rPr>
              <w:t>/izvajalec</w:t>
            </w:r>
          </w:p>
        </w:tc>
      </w:tr>
      <w:tr w:rsidR="0039602D" w:rsidRPr="003A16AC" w14:paraId="12E94971" w14:textId="77777777" w:rsidTr="003E5D86">
        <w:tc>
          <w:tcPr>
            <w:tcW w:w="3387" w:type="dxa"/>
            <w:tcBorders>
              <w:top w:val="single" w:sz="4" w:space="0" w:color="auto"/>
            </w:tcBorders>
          </w:tcPr>
          <w:p w14:paraId="6DB43E22"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Encimske tehnologije</w:t>
            </w:r>
          </w:p>
        </w:tc>
        <w:tc>
          <w:tcPr>
            <w:tcW w:w="5510" w:type="dxa"/>
            <w:tcBorders>
              <w:top w:val="single" w:sz="4" w:space="0" w:color="auto"/>
            </w:tcBorders>
          </w:tcPr>
          <w:p w14:paraId="36C08634" w14:textId="77777777" w:rsidR="0039602D" w:rsidRPr="003A16AC" w:rsidRDefault="0039602D" w:rsidP="00017FA5">
            <w:pPr>
              <w:pStyle w:val="font0"/>
              <w:spacing w:before="40" w:beforeAutospacing="0" w:after="40" w:afterAutospacing="0"/>
              <w:rPr>
                <w:rFonts w:eastAsia="Times New Roman"/>
                <w:lang w:eastAsia="en-US"/>
              </w:rPr>
            </w:pPr>
            <w:r w:rsidRPr="003A16AC">
              <w:rPr>
                <w:rFonts w:eastAsia="Times New Roman"/>
                <w:lang w:eastAsia="en-US"/>
              </w:rPr>
              <w:t>Leitgeb M.</w:t>
            </w:r>
          </w:p>
        </w:tc>
      </w:tr>
      <w:tr w:rsidR="0039602D" w:rsidRPr="003A16AC" w14:paraId="5888181C" w14:textId="77777777" w:rsidTr="003E5D86">
        <w:tc>
          <w:tcPr>
            <w:tcW w:w="3387" w:type="dxa"/>
          </w:tcPr>
          <w:p w14:paraId="1AB331A5" w14:textId="5B894344" w:rsidR="0039602D" w:rsidRPr="003A16AC" w:rsidRDefault="00E470C5" w:rsidP="00017FA5">
            <w:pPr>
              <w:spacing w:before="40" w:after="40"/>
              <w:rPr>
                <w:rFonts w:ascii="Arial" w:hAnsi="Arial" w:cs="Arial"/>
                <w:sz w:val="20"/>
                <w:szCs w:val="20"/>
              </w:rPr>
            </w:pPr>
            <w:r>
              <w:rPr>
                <w:rFonts w:ascii="Arial" w:hAnsi="Arial" w:cs="Arial"/>
                <w:sz w:val="20"/>
                <w:szCs w:val="20"/>
              </w:rPr>
              <w:t>Encimi v trajnostni kemiji</w:t>
            </w:r>
          </w:p>
        </w:tc>
        <w:tc>
          <w:tcPr>
            <w:tcW w:w="5510" w:type="dxa"/>
          </w:tcPr>
          <w:p w14:paraId="67844641" w14:textId="77777777" w:rsidR="0039602D" w:rsidRPr="003A16AC" w:rsidRDefault="0039602D" w:rsidP="00017FA5">
            <w:pPr>
              <w:pStyle w:val="font0"/>
              <w:spacing w:before="40" w:beforeAutospacing="0" w:after="40" w:afterAutospacing="0"/>
              <w:rPr>
                <w:rFonts w:eastAsia="Times New Roman"/>
                <w:lang w:eastAsia="en-US"/>
              </w:rPr>
            </w:pPr>
            <w:r w:rsidRPr="003A16AC">
              <w:rPr>
                <w:rFonts w:eastAsia="Times New Roman"/>
                <w:lang w:eastAsia="en-US"/>
              </w:rPr>
              <w:t>Leitgeb M.</w:t>
            </w:r>
          </w:p>
        </w:tc>
      </w:tr>
      <w:tr w:rsidR="0039602D" w:rsidRPr="003A16AC" w14:paraId="78EDF980" w14:textId="77777777" w:rsidTr="003E5D86">
        <w:tc>
          <w:tcPr>
            <w:tcW w:w="3387" w:type="dxa"/>
          </w:tcPr>
          <w:p w14:paraId="7811C49B" w14:textId="77777777" w:rsidR="0039602D" w:rsidRPr="003A16AC" w:rsidRDefault="00860D40" w:rsidP="00017FA5">
            <w:pPr>
              <w:spacing w:before="40" w:after="40"/>
              <w:rPr>
                <w:rFonts w:ascii="Arial" w:hAnsi="Arial" w:cs="Arial"/>
                <w:sz w:val="20"/>
                <w:szCs w:val="20"/>
              </w:rPr>
            </w:pPr>
            <w:r>
              <w:rPr>
                <w:rFonts w:ascii="Arial" w:hAnsi="Arial" w:cs="Arial"/>
                <w:sz w:val="20"/>
                <w:szCs w:val="20"/>
              </w:rPr>
              <w:t>Trajnostna</w:t>
            </w:r>
            <w:r w:rsidR="0039602D" w:rsidRPr="003A16AC">
              <w:rPr>
                <w:rFonts w:ascii="Arial" w:hAnsi="Arial" w:cs="Arial"/>
                <w:sz w:val="20"/>
                <w:szCs w:val="20"/>
              </w:rPr>
              <w:t xml:space="preserve"> biotehnologija</w:t>
            </w:r>
          </w:p>
        </w:tc>
        <w:tc>
          <w:tcPr>
            <w:tcW w:w="5510" w:type="dxa"/>
          </w:tcPr>
          <w:p w14:paraId="5CB077BA" w14:textId="122B605D" w:rsidR="0039602D" w:rsidRPr="003A16AC" w:rsidRDefault="00EE3AB9" w:rsidP="00017FA5">
            <w:pPr>
              <w:pStyle w:val="font0"/>
              <w:spacing w:before="40" w:beforeAutospacing="0" w:after="40" w:afterAutospacing="0"/>
              <w:rPr>
                <w:rFonts w:eastAsia="Times New Roman"/>
                <w:lang w:eastAsia="en-US"/>
              </w:rPr>
            </w:pPr>
            <w:r>
              <w:rPr>
                <w:rFonts w:eastAsia="Times New Roman"/>
                <w:lang w:eastAsia="en-US"/>
              </w:rPr>
              <w:t>Primožič M.</w:t>
            </w:r>
          </w:p>
        </w:tc>
      </w:tr>
      <w:tr w:rsidR="0039602D" w:rsidRPr="003A16AC" w14:paraId="589B172E" w14:textId="77777777" w:rsidTr="003E5D86">
        <w:tc>
          <w:tcPr>
            <w:tcW w:w="3387" w:type="dxa"/>
          </w:tcPr>
          <w:p w14:paraId="5C89A905" w14:textId="77777777" w:rsidR="0039602D" w:rsidRPr="003A16AC" w:rsidRDefault="0039602D" w:rsidP="00017FA5">
            <w:pPr>
              <w:pStyle w:val="font0"/>
              <w:spacing w:before="40" w:beforeAutospacing="0" w:after="40" w:afterAutospacing="0"/>
              <w:jc w:val="left"/>
              <w:rPr>
                <w:rFonts w:eastAsia="Times New Roman"/>
                <w:lang w:eastAsia="en-US"/>
              </w:rPr>
            </w:pPr>
            <w:r w:rsidRPr="003A16AC">
              <w:rPr>
                <w:rFonts w:eastAsia="Times New Roman"/>
                <w:lang w:eastAsia="en-US"/>
              </w:rPr>
              <w:t>Nutracevtiki</w:t>
            </w:r>
          </w:p>
        </w:tc>
        <w:tc>
          <w:tcPr>
            <w:tcW w:w="5510" w:type="dxa"/>
          </w:tcPr>
          <w:p w14:paraId="28261908"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Škerget M.</w:t>
            </w:r>
          </w:p>
        </w:tc>
      </w:tr>
      <w:tr w:rsidR="0039602D" w:rsidRPr="003A16AC" w14:paraId="36F6EFBE" w14:textId="77777777" w:rsidTr="003E5D86">
        <w:tc>
          <w:tcPr>
            <w:tcW w:w="3387" w:type="dxa"/>
          </w:tcPr>
          <w:p w14:paraId="50D5204B" w14:textId="77777777" w:rsidR="0039602D" w:rsidRPr="003A16AC" w:rsidRDefault="0039602D" w:rsidP="00017FA5">
            <w:pPr>
              <w:pStyle w:val="font0"/>
              <w:spacing w:before="40" w:beforeAutospacing="0" w:after="40" w:afterAutospacing="0"/>
              <w:jc w:val="left"/>
              <w:rPr>
                <w:rFonts w:eastAsia="Times New Roman"/>
                <w:lang w:eastAsia="en-US"/>
              </w:rPr>
            </w:pPr>
            <w:r w:rsidRPr="003A16AC">
              <w:t>Management inoviranja</w:t>
            </w:r>
          </w:p>
        </w:tc>
        <w:tc>
          <w:tcPr>
            <w:tcW w:w="5510" w:type="dxa"/>
            <w:vAlign w:val="center"/>
          </w:tcPr>
          <w:p w14:paraId="1B44BC42"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Klinar D.</w:t>
            </w:r>
          </w:p>
        </w:tc>
      </w:tr>
      <w:tr w:rsidR="0039602D" w:rsidRPr="003A16AC" w14:paraId="174C97E8" w14:textId="77777777" w:rsidTr="003E5D86">
        <w:tc>
          <w:tcPr>
            <w:tcW w:w="3387" w:type="dxa"/>
          </w:tcPr>
          <w:p w14:paraId="1CF1A4EB"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Farmacevtska tehnika</w:t>
            </w:r>
          </w:p>
        </w:tc>
        <w:tc>
          <w:tcPr>
            <w:tcW w:w="5510" w:type="dxa"/>
          </w:tcPr>
          <w:p w14:paraId="7D50940C" w14:textId="77777777" w:rsidR="0039602D" w:rsidRPr="003A16AC" w:rsidRDefault="0039602D" w:rsidP="00017FA5">
            <w:pPr>
              <w:tabs>
                <w:tab w:val="center" w:pos="699"/>
              </w:tabs>
              <w:spacing w:before="40" w:after="40"/>
              <w:rPr>
                <w:rFonts w:ascii="Arial" w:hAnsi="Arial" w:cs="Arial"/>
                <w:sz w:val="20"/>
                <w:szCs w:val="20"/>
              </w:rPr>
            </w:pPr>
            <w:r w:rsidRPr="003A16AC">
              <w:rPr>
                <w:rFonts w:ascii="Arial" w:hAnsi="Arial" w:cs="Arial"/>
                <w:sz w:val="20"/>
                <w:szCs w:val="20"/>
              </w:rPr>
              <w:t>Knez Ž.</w:t>
            </w:r>
            <w:r w:rsidRPr="003A16AC">
              <w:rPr>
                <w:rFonts w:ascii="Arial" w:hAnsi="Arial" w:cs="Arial"/>
                <w:sz w:val="20"/>
                <w:szCs w:val="20"/>
              </w:rPr>
              <w:tab/>
              <w:t xml:space="preserve"> </w:t>
            </w:r>
          </w:p>
        </w:tc>
      </w:tr>
      <w:tr w:rsidR="0039602D" w:rsidRPr="003A16AC" w14:paraId="33C9AC2D" w14:textId="77777777" w:rsidTr="003E5D86">
        <w:tc>
          <w:tcPr>
            <w:tcW w:w="3387" w:type="dxa"/>
          </w:tcPr>
          <w:p w14:paraId="706C6962" w14:textId="77777777" w:rsidR="0039602D" w:rsidRPr="003A16AC" w:rsidRDefault="0039602D" w:rsidP="00017FA5">
            <w:pPr>
              <w:pStyle w:val="TableofFigures"/>
              <w:spacing w:before="40" w:after="40"/>
              <w:jc w:val="left"/>
              <w:rPr>
                <w:rFonts w:cs="Arial"/>
                <w:szCs w:val="20"/>
                <w:lang w:val="de-DE"/>
              </w:rPr>
            </w:pPr>
            <w:r w:rsidRPr="003A16AC">
              <w:rPr>
                <w:rFonts w:cs="Arial"/>
                <w:szCs w:val="20"/>
                <w:lang w:val="de-DE"/>
              </w:rPr>
              <w:t>Biokemija, mikrobiologija in molekularna biologija</w:t>
            </w:r>
          </w:p>
        </w:tc>
        <w:tc>
          <w:tcPr>
            <w:tcW w:w="5510" w:type="dxa"/>
          </w:tcPr>
          <w:p w14:paraId="0A13C718"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Potočnik U., Leitgeb M.</w:t>
            </w:r>
          </w:p>
        </w:tc>
      </w:tr>
      <w:tr w:rsidR="0039602D" w:rsidRPr="003A16AC" w14:paraId="68E9F859" w14:textId="77777777" w:rsidTr="003E5D86">
        <w:tc>
          <w:tcPr>
            <w:tcW w:w="3387" w:type="dxa"/>
            <w:tcBorders>
              <w:top w:val="single" w:sz="4" w:space="0" w:color="auto"/>
              <w:left w:val="single" w:sz="4" w:space="0" w:color="auto"/>
              <w:bottom w:val="single" w:sz="4" w:space="0" w:color="auto"/>
              <w:right w:val="single" w:sz="4" w:space="0" w:color="auto"/>
            </w:tcBorders>
          </w:tcPr>
          <w:p w14:paraId="5ADF06A0" w14:textId="77777777" w:rsidR="0039602D" w:rsidRPr="003A16AC" w:rsidRDefault="0039602D" w:rsidP="00017FA5">
            <w:pPr>
              <w:pStyle w:val="TableofFigures"/>
              <w:jc w:val="left"/>
              <w:rPr>
                <w:rFonts w:cs="Arial"/>
                <w:szCs w:val="20"/>
                <w:lang w:val="de-DE"/>
              </w:rPr>
            </w:pPr>
            <w:r w:rsidRPr="003A16AC">
              <w:rPr>
                <w:rFonts w:cs="Arial"/>
                <w:szCs w:val="20"/>
                <w:lang w:val="de-DE"/>
              </w:rPr>
              <w:t>Teorija membranskih transportov</w:t>
            </w:r>
          </w:p>
        </w:tc>
        <w:tc>
          <w:tcPr>
            <w:tcW w:w="5510" w:type="dxa"/>
            <w:tcBorders>
              <w:top w:val="single" w:sz="4" w:space="0" w:color="auto"/>
              <w:left w:val="single" w:sz="4" w:space="0" w:color="auto"/>
              <w:bottom w:val="single" w:sz="4" w:space="0" w:color="auto"/>
              <w:right w:val="single" w:sz="4" w:space="0" w:color="auto"/>
            </w:tcBorders>
          </w:tcPr>
          <w:p w14:paraId="390DFE85"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Petrinić I.</w:t>
            </w:r>
          </w:p>
        </w:tc>
      </w:tr>
      <w:tr w:rsidR="0039602D" w:rsidRPr="003A16AC" w14:paraId="09079788" w14:textId="77777777" w:rsidTr="003E5D86">
        <w:tc>
          <w:tcPr>
            <w:tcW w:w="3387" w:type="dxa"/>
            <w:tcBorders>
              <w:top w:val="single" w:sz="4" w:space="0" w:color="auto"/>
              <w:left w:val="single" w:sz="4" w:space="0" w:color="auto"/>
              <w:bottom w:val="single" w:sz="4" w:space="0" w:color="auto"/>
              <w:right w:val="single" w:sz="4" w:space="0" w:color="auto"/>
            </w:tcBorders>
          </w:tcPr>
          <w:p w14:paraId="72E96BD6" w14:textId="77777777" w:rsidR="0039602D" w:rsidRPr="003A16AC" w:rsidRDefault="0039602D" w:rsidP="00017FA5">
            <w:pPr>
              <w:pStyle w:val="TableofFigures"/>
              <w:jc w:val="left"/>
              <w:rPr>
                <w:rFonts w:cs="Arial"/>
                <w:szCs w:val="20"/>
                <w:lang w:val="de-DE"/>
              </w:rPr>
            </w:pPr>
            <w:r w:rsidRPr="003A16AC">
              <w:rPr>
                <w:rFonts w:cs="Arial"/>
                <w:szCs w:val="20"/>
                <w:lang w:val="de-DE"/>
              </w:rPr>
              <w:t>Transportni pojavi v bioloških sistemih in tehnologija biomimetike</w:t>
            </w:r>
          </w:p>
        </w:tc>
        <w:tc>
          <w:tcPr>
            <w:tcW w:w="5510" w:type="dxa"/>
            <w:tcBorders>
              <w:top w:val="single" w:sz="4" w:space="0" w:color="auto"/>
              <w:left w:val="single" w:sz="4" w:space="0" w:color="auto"/>
              <w:bottom w:val="single" w:sz="4" w:space="0" w:color="auto"/>
              <w:right w:val="single" w:sz="4" w:space="0" w:color="auto"/>
            </w:tcBorders>
          </w:tcPr>
          <w:p w14:paraId="7FDAD418" w14:textId="77777777" w:rsidR="0039602D" w:rsidRPr="003A16AC" w:rsidRDefault="0039602D" w:rsidP="00017FA5">
            <w:pPr>
              <w:spacing w:before="40" w:after="40"/>
              <w:rPr>
                <w:rFonts w:ascii="Arial" w:hAnsi="Arial" w:cs="Arial"/>
                <w:sz w:val="20"/>
                <w:szCs w:val="20"/>
              </w:rPr>
            </w:pPr>
            <w:r w:rsidRPr="003A16AC">
              <w:rPr>
                <w:rFonts w:ascii="Arial" w:hAnsi="Arial" w:cs="Arial"/>
                <w:sz w:val="20"/>
                <w:szCs w:val="20"/>
              </w:rPr>
              <w:t>Hélix-Nielsen C.</w:t>
            </w:r>
          </w:p>
        </w:tc>
      </w:tr>
    </w:tbl>
    <w:p w14:paraId="034CE4CC" w14:textId="77777777" w:rsidR="00BE3CBB" w:rsidRPr="003A16AC" w:rsidRDefault="00BE3CBB" w:rsidP="00BE3CBB">
      <w:pPr>
        <w:rPr>
          <w:sz w:val="20"/>
          <w:szCs w:val="20"/>
        </w:rPr>
      </w:pPr>
    </w:p>
    <w:p w14:paraId="37F215EA" w14:textId="77777777" w:rsidR="00B23D17" w:rsidRDefault="00B23D17" w:rsidP="00D76383"/>
    <w:sectPr w:rsidR="00B23D17" w:rsidSect="00C8374B">
      <w:pgSz w:w="11906" w:h="16838"/>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35190" w14:textId="77777777" w:rsidR="00902179" w:rsidRDefault="00902179" w:rsidP="00BB5C4F">
      <w:pPr>
        <w:spacing w:after="0"/>
      </w:pPr>
      <w:r>
        <w:separator/>
      </w:r>
    </w:p>
  </w:endnote>
  <w:endnote w:type="continuationSeparator" w:id="0">
    <w:p w14:paraId="1BF402D1" w14:textId="77777777" w:rsidR="00902179" w:rsidRDefault="00902179" w:rsidP="00BB5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21F18" w14:textId="77777777" w:rsidR="00017FA5" w:rsidRPr="007564BD" w:rsidRDefault="00017FA5" w:rsidP="00D17A99">
    <w:pPr>
      <w:pStyle w:val="Footer"/>
      <w:jc w:val="center"/>
      <w:rPr>
        <w:color w:val="006A8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9741D" w14:textId="77777777" w:rsidR="00902179" w:rsidRDefault="00902179" w:rsidP="00BB5C4F">
      <w:pPr>
        <w:spacing w:after="0"/>
      </w:pPr>
      <w:r>
        <w:separator/>
      </w:r>
    </w:p>
  </w:footnote>
  <w:footnote w:type="continuationSeparator" w:id="0">
    <w:p w14:paraId="3A6CAEAB" w14:textId="77777777" w:rsidR="00902179" w:rsidRDefault="00902179" w:rsidP="00BB5C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51754" w14:textId="77777777" w:rsidR="00017FA5" w:rsidRDefault="00017FA5" w:rsidP="00054766">
    <w:pPr>
      <w:pStyle w:val="Header"/>
      <w:jc w:val="center"/>
    </w:pPr>
    <w:r>
      <w:rPr>
        <w:noProof/>
        <w:lang w:eastAsia="sl-SI"/>
      </w:rPr>
      <w:drawing>
        <wp:inline distT="0" distB="0" distL="0" distR="0" wp14:anchorId="26EA928C" wp14:editId="1004B9C3">
          <wp:extent cx="901700" cy="509905"/>
          <wp:effectExtent l="0" t="0" r="0" b="4445"/>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l="2892" t="3389" r="3140" b="5222"/>
                  <a:stretch>
                    <a:fillRect/>
                  </a:stretch>
                </pic:blipFill>
                <pic:spPr bwMode="auto">
                  <a:xfrm>
                    <a:off x="0" y="0"/>
                    <a:ext cx="901700" cy="509905"/>
                  </a:xfrm>
                  <a:prstGeom prst="rect">
                    <a:avLst/>
                  </a:prstGeom>
                  <a:noFill/>
                  <a:ln>
                    <a:noFill/>
                  </a:ln>
                </pic:spPr>
              </pic:pic>
            </a:graphicData>
          </a:graphic>
        </wp:inline>
      </w:drawing>
    </w:r>
  </w:p>
  <w:p w14:paraId="66DCB566" w14:textId="77777777" w:rsidR="00017FA5" w:rsidRPr="00B02A70" w:rsidRDefault="00017FA5" w:rsidP="00054766">
    <w:pPr>
      <w:pStyle w:val="Header"/>
      <w:jc w:val="center"/>
      <w:rPr>
        <w:sz w:val="12"/>
      </w:rPr>
    </w:pPr>
  </w:p>
  <w:p w14:paraId="3C27F9A0" w14:textId="77777777" w:rsidR="00017FA5" w:rsidRPr="001432C9" w:rsidRDefault="00017FA5" w:rsidP="00DC5A67">
    <w:pPr>
      <w:pStyle w:val="Header"/>
      <w:tabs>
        <w:tab w:val="clear" w:pos="9072"/>
        <w:tab w:val="left" w:pos="3823"/>
        <w:tab w:val="left" w:pos="5340"/>
      </w:tabs>
      <w:ind w:left="3823"/>
      <w:rPr>
        <w:b/>
      </w:rPr>
    </w:pPr>
    <w:r>
      <w:tab/>
    </w:r>
    <w:r w:rsidRPr="001432C9">
      <w:rPr>
        <w:b/>
        <w:color w:val="006A8E"/>
        <w:sz w:val="18"/>
      </w:rPr>
      <w:t>FAKULTETA ZA KEMIJO IN</w:t>
    </w:r>
    <w:r w:rsidRPr="001432C9">
      <w:rPr>
        <w:b/>
        <w:color w:val="006A8E"/>
        <w:sz w:val="18"/>
      </w:rPr>
      <w:br/>
      <w:t>KEMIJSKO TEHNOLOGIJO</w:t>
    </w:r>
  </w:p>
  <w:p w14:paraId="64A0345B" w14:textId="77777777" w:rsidR="00017FA5" w:rsidRPr="00976774" w:rsidRDefault="00017FA5" w:rsidP="00DD3A72">
    <w:pPr>
      <w:pStyle w:val="Header"/>
      <w:tabs>
        <w:tab w:val="clear" w:pos="9072"/>
        <w:tab w:val="left" w:pos="3823"/>
        <w:tab w:val="left" w:pos="5340"/>
      </w:tabs>
      <w:rPr>
        <w:color w:val="006A8E"/>
        <w:sz w:val="24"/>
      </w:rPr>
    </w:pPr>
    <w:r>
      <w:tab/>
    </w:r>
  </w:p>
  <w:p w14:paraId="710580F7" w14:textId="77777777" w:rsidR="00017FA5" w:rsidRDefault="00017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75D7"/>
    <w:multiLevelType w:val="hybridMultilevel"/>
    <w:tmpl w:val="113A63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5B65631"/>
    <w:multiLevelType w:val="multilevel"/>
    <w:tmpl w:val="042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0F80E09"/>
    <w:multiLevelType w:val="hybridMultilevel"/>
    <w:tmpl w:val="FFFFFFFF"/>
    <w:lvl w:ilvl="0" w:tplc="0424000F">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3" w15:restartNumberingAfterBreak="0">
    <w:nsid w:val="5FB31588"/>
    <w:multiLevelType w:val="hybridMultilevel"/>
    <w:tmpl w:val="C2D60F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2081B25"/>
    <w:multiLevelType w:val="hybridMultilevel"/>
    <w:tmpl w:val="338A7B68"/>
    <w:lvl w:ilvl="0" w:tplc="201AE232">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17D1DB7"/>
    <w:multiLevelType w:val="hybridMultilevel"/>
    <w:tmpl w:val="ACE67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28077955">
    <w:abstractNumId w:val="0"/>
  </w:num>
  <w:num w:numId="2" w16cid:durableId="2143577976">
    <w:abstractNumId w:val="5"/>
  </w:num>
  <w:num w:numId="3" w16cid:durableId="364796269">
    <w:abstractNumId w:val="1"/>
  </w:num>
  <w:num w:numId="4" w16cid:durableId="193618493">
    <w:abstractNumId w:val="3"/>
  </w:num>
  <w:num w:numId="5" w16cid:durableId="1083532028">
    <w:abstractNumId w:val="4"/>
  </w:num>
  <w:num w:numId="6" w16cid:durableId="234359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24"/>
    <w:rsid w:val="00011D5C"/>
    <w:rsid w:val="00015E8D"/>
    <w:rsid w:val="00017FA5"/>
    <w:rsid w:val="00026C6A"/>
    <w:rsid w:val="00042B88"/>
    <w:rsid w:val="00051DAE"/>
    <w:rsid w:val="00051F90"/>
    <w:rsid w:val="00054766"/>
    <w:rsid w:val="0007463B"/>
    <w:rsid w:val="000B772B"/>
    <w:rsid w:val="000D5EB2"/>
    <w:rsid w:val="000F1523"/>
    <w:rsid w:val="000F1A06"/>
    <w:rsid w:val="001035EA"/>
    <w:rsid w:val="001415BF"/>
    <w:rsid w:val="001430EF"/>
    <w:rsid w:val="001432C9"/>
    <w:rsid w:val="00160536"/>
    <w:rsid w:val="001620ED"/>
    <w:rsid w:val="001727C0"/>
    <w:rsid w:val="00176E9E"/>
    <w:rsid w:val="00180392"/>
    <w:rsid w:val="001B3B5E"/>
    <w:rsid w:val="001C1AAD"/>
    <w:rsid w:val="001C1C6A"/>
    <w:rsid w:val="001E7D26"/>
    <w:rsid w:val="00201CFA"/>
    <w:rsid w:val="00215201"/>
    <w:rsid w:val="002458CA"/>
    <w:rsid w:val="00281FCC"/>
    <w:rsid w:val="002826DF"/>
    <w:rsid w:val="0028526B"/>
    <w:rsid w:val="00297A81"/>
    <w:rsid w:val="002C4CFA"/>
    <w:rsid w:val="002E46A6"/>
    <w:rsid w:val="002F5D09"/>
    <w:rsid w:val="00311139"/>
    <w:rsid w:val="00313D52"/>
    <w:rsid w:val="0032721A"/>
    <w:rsid w:val="00330A1D"/>
    <w:rsid w:val="003622F3"/>
    <w:rsid w:val="003712DE"/>
    <w:rsid w:val="0039602D"/>
    <w:rsid w:val="003A16AC"/>
    <w:rsid w:val="003B1929"/>
    <w:rsid w:val="003B4E48"/>
    <w:rsid w:val="003B63EB"/>
    <w:rsid w:val="003C4AD3"/>
    <w:rsid w:val="003E0A72"/>
    <w:rsid w:val="003E1873"/>
    <w:rsid w:val="003E516C"/>
    <w:rsid w:val="003E5D86"/>
    <w:rsid w:val="00400569"/>
    <w:rsid w:val="00413C63"/>
    <w:rsid w:val="00415CDC"/>
    <w:rsid w:val="00426AA4"/>
    <w:rsid w:val="00440184"/>
    <w:rsid w:val="004715F9"/>
    <w:rsid w:val="00477FEB"/>
    <w:rsid w:val="0048594A"/>
    <w:rsid w:val="00496876"/>
    <w:rsid w:val="004D23D7"/>
    <w:rsid w:val="004D3A4F"/>
    <w:rsid w:val="004D4EC4"/>
    <w:rsid w:val="004F2184"/>
    <w:rsid w:val="0052058C"/>
    <w:rsid w:val="00522FDF"/>
    <w:rsid w:val="00527124"/>
    <w:rsid w:val="005376C1"/>
    <w:rsid w:val="00582A08"/>
    <w:rsid w:val="005B4BC0"/>
    <w:rsid w:val="005C42EF"/>
    <w:rsid w:val="005F5B10"/>
    <w:rsid w:val="00606790"/>
    <w:rsid w:val="00612F5D"/>
    <w:rsid w:val="00644EA9"/>
    <w:rsid w:val="00647898"/>
    <w:rsid w:val="00650BA3"/>
    <w:rsid w:val="00671DC2"/>
    <w:rsid w:val="006837C4"/>
    <w:rsid w:val="006931EC"/>
    <w:rsid w:val="006A3EBA"/>
    <w:rsid w:val="006B08E5"/>
    <w:rsid w:val="006B7186"/>
    <w:rsid w:val="006C5098"/>
    <w:rsid w:val="006F0106"/>
    <w:rsid w:val="006F1EF9"/>
    <w:rsid w:val="007138CE"/>
    <w:rsid w:val="0071767A"/>
    <w:rsid w:val="00720FCD"/>
    <w:rsid w:val="0072405F"/>
    <w:rsid w:val="00727C05"/>
    <w:rsid w:val="00743B3A"/>
    <w:rsid w:val="00751834"/>
    <w:rsid w:val="0075299B"/>
    <w:rsid w:val="007529BC"/>
    <w:rsid w:val="007554FD"/>
    <w:rsid w:val="007564BD"/>
    <w:rsid w:val="0076382C"/>
    <w:rsid w:val="00764249"/>
    <w:rsid w:val="00764596"/>
    <w:rsid w:val="007656A5"/>
    <w:rsid w:val="00766679"/>
    <w:rsid w:val="00784EB8"/>
    <w:rsid w:val="00785A42"/>
    <w:rsid w:val="0079220C"/>
    <w:rsid w:val="007934F4"/>
    <w:rsid w:val="007B34C1"/>
    <w:rsid w:val="007B414F"/>
    <w:rsid w:val="007B5032"/>
    <w:rsid w:val="007C1CE5"/>
    <w:rsid w:val="008022EC"/>
    <w:rsid w:val="00837ADA"/>
    <w:rsid w:val="00842E54"/>
    <w:rsid w:val="008603E2"/>
    <w:rsid w:val="00860D40"/>
    <w:rsid w:val="00876290"/>
    <w:rsid w:val="00884BE7"/>
    <w:rsid w:val="00885B34"/>
    <w:rsid w:val="00897BA6"/>
    <w:rsid w:val="008B0CBD"/>
    <w:rsid w:val="008B1E5C"/>
    <w:rsid w:val="008B2A99"/>
    <w:rsid w:val="008D5808"/>
    <w:rsid w:val="008F52AF"/>
    <w:rsid w:val="00902179"/>
    <w:rsid w:val="0091145B"/>
    <w:rsid w:val="0091452E"/>
    <w:rsid w:val="009320AF"/>
    <w:rsid w:val="009450E5"/>
    <w:rsid w:val="009600AB"/>
    <w:rsid w:val="00962BBF"/>
    <w:rsid w:val="00965962"/>
    <w:rsid w:val="009669AE"/>
    <w:rsid w:val="00976774"/>
    <w:rsid w:val="009933A6"/>
    <w:rsid w:val="009956F4"/>
    <w:rsid w:val="009C0D8E"/>
    <w:rsid w:val="009D1978"/>
    <w:rsid w:val="009D36F5"/>
    <w:rsid w:val="009D40DC"/>
    <w:rsid w:val="00A03F1E"/>
    <w:rsid w:val="00A17104"/>
    <w:rsid w:val="00A22368"/>
    <w:rsid w:val="00A26C4C"/>
    <w:rsid w:val="00A27F4C"/>
    <w:rsid w:val="00A307E1"/>
    <w:rsid w:val="00A477B1"/>
    <w:rsid w:val="00A512B6"/>
    <w:rsid w:val="00A64B74"/>
    <w:rsid w:val="00AB524E"/>
    <w:rsid w:val="00AC2929"/>
    <w:rsid w:val="00AE2A9A"/>
    <w:rsid w:val="00B009D3"/>
    <w:rsid w:val="00B02A70"/>
    <w:rsid w:val="00B13296"/>
    <w:rsid w:val="00B14DD9"/>
    <w:rsid w:val="00B23D17"/>
    <w:rsid w:val="00B43700"/>
    <w:rsid w:val="00B67C63"/>
    <w:rsid w:val="00B80267"/>
    <w:rsid w:val="00B84EEC"/>
    <w:rsid w:val="00B91AA2"/>
    <w:rsid w:val="00B92EBE"/>
    <w:rsid w:val="00B94E96"/>
    <w:rsid w:val="00B950E3"/>
    <w:rsid w:val="00BB413B"/>
    <w:rsid w:val="00BB5C4F"/>
    <w:rsid w:val="00BC6AE3"/>
    <w:rsid w:val="00BC6BBA"/>
    <w:rsid w:val="00BD687D"/>
    <w:rsid w:val="00BE152E"/>
    <w:rsid w:val="00BE1C2F"/>
    <w:rsid w:val="00BE3CBB"/>
    <w:rsid w:val="00BE5BCA"/>
    <w:rsid w:val="00C00470"/>
    <w:rsid w:val="00C01E37"/>
    <w:rsid w:val="00C05B75"/>
    <w:rsid w:val="00C24BF2"/>
    <w:rsid w:val="00C408E9"/>
    <w:rsid w:val="00C415BD"/>
    <w:rsid w:val="00C4720F"/>
    <w:rsid w:val="00C55FED"/>
    <w:rsid w:val="00C57F3F"/>
    <w:rsid w:val="00C6099D"/>
    <w:rsid w:val="00C8374B"/>
    <w:rsid w:val="00C95B65"/>
    <w:rsid w:val="00CA7A88"/>
    <w:rsid w:val="00CD1312"/>
    <w:rsid w:val="00CD7DA4"/>
    <w:rsid w:val="00CE46F6"/>
    <w:rsid w:val="00CE48B1"/>
    <w:rsid w:val="00CE52C9"/>
    <w:rsid w:val="00CF2460"/>
    <w:rsid w:val="00D10AE9"/>
    <w:rsid w:val="00D17A99"/>
    <w:rsid w:val="00D22126"/>
    <w:rsid w:val="00D23AE9"/>
    <w:rsid w:val="00D40095"/>
    <w:rsid w:val="00D554AE"/>
    <w:rsid w:val="00D76383"/>
    <w:rsid w:val="00D772C8"/>
    <w:rsid w:val="00D816D7"/>
    <w:rsid w:val="00DA24A4"/>
    <w:rsid w:val="00DC556E"/>
    <w:rsid w:val="00DC5A67"/>
    <w:rsid w:val="00DD3A72"/>
    <w:rsid w:val="00DE4505"/>
    <w:rsid w:val="00E01C78"/>
    <w:rsid w:val="00E02C1A"/>
    <w:rsid w:val="00E10BCB"/>
    <w:rsid w:val="00E143CD"/>
    <w:rsid w:val="00E32FF1"/>
    <w:rsid w:val="00E37838"/>
    <w:rsid w:val="00E470C5"/>
    <w:rsid w:val="00E6457C"/>
    <w:rsid w:val="00E71498"/>
    <w:rsid w:val="00E7288C"/>
    <w:rsid w:val="00E74D8A"/>
    <w:rsid w:val="00E757D1"/>
    <w:rsid w:val="00E835A0"/>
    <w:rsid w:val="00EA753D"/>
    <w:rsid w:val="00EB3E92"/>
    <w:rsid w:val="00EC6FB4"/>
    <w:rsid w:val="00EE3AB9"/>
    <w:rsid w:val="00EE4DFB"/>
    <w:rsid w:val="00EF6892"/>
    <w:rsid w:val="00F1084A"/>
    <w:rsid w:val="00F14D16"/>
    <w:rsid w:val="00F22984"/>
    <w:rsid w:val="00F40A9A"/>
    <w:rsid w:val="00F4484B"/>
    <w:rsid w:val="00F75BC3"/>
    <w:rsid w:val="00F91F78"/>
    <w:rsid w:val="00F92ED3"/>
    <w:rsid w:val="00F93D47"/>
    <w:rsid w:val="00F95BE2"/>
    <w:rsid w:val="00FA5DEC"/>
    <w:rsid w:val="00FA7063"/>
    <w:rsid w:val="00FB0540"/>
    <w:rsid w:val="00FB756D"/>
    <w:rsid w:val="00FC1760"/>
    <w:rsid w:val="00FE2CF6"/>
    <w:rsid w:val="00FE53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62EB"/>
  <w15:docId w15:val="{81278A12-2E6A-4EE6-B06C-D9D00E3B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7D1"/>
    <w:pPr>
      <w:spacing w:after="120"/>
    </w:pPr>
    <w:rPr>
      <w:sz w:val="22"/>
      <w:szCs w:val="22"/>
      <w:lang w:eastAsia="en-US"/>
    </w:rPr>
  </w:style>
  <w:style w:type="paragraph" w:styleId="Heading1">
    <w:name w:val="heading 1"/>
    <w:basedOn w:val="Normal"/>
    <w:next w:val="Normal"/>
    <w:link w:val="Heading1Char"/>
    <w:uiPriority w:val="9"/>
    <w:qFormat/>
    <w:rsid w:val="00400569"/>
    <w:pPr>
      <w:numPr>
        <w:numId w:val="3"/>
      </w:num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400569"/>
    <w:pPr>
      <w:numPr>
        <w:ilvl w:val="1"/>
        <w:numId w:val="3"/>
      </w:numPr>
      <w:spacing w:before="200" w:after="0"/>
      <w:outlineLvl w:val="1"/>
    </w:pPr>
    <w:rPr>
      <w:b/>
      <w:bCs/>
      <w:sz w:val="26"/>
      <w:szCs w:val="26"/>
    </w:rPr>
  </w:style>
  <w:style w:type="paragraph" w:styleId="Heading3">
    <w:name w:val="heading 3"/>
    <w:basedOn w:val="Normal"/>
    <w:next w:val="Normal"/>
    <w:link w:val="Heading3Char"/>
    <w:uiPriority w:val="9"/>
    <w:unhideWhenUsed/>
    <w:qFormat/>
    <w:rsid w:val="00400569"/>
    <w:pPr>
      <w:numPr>
        <w:ilvl w:val="2"/>
        <w:numId w:val="3"/>
      </w:numPr>
      <w:spacing w:before="200" w:after="0" w:line="271" w:lineRule="auto"/>
      <w:outlineLvl w:val="2"/>
    </w:pPr>
    <w:rPr>
      <w:b/>
      <w:bCs/>
    </w:rPr>
  </w:style>
  <w:style w:type="paragraph" w:styleId="Heading4">
    <w:name w:val="heading 4"/>
    <w:basedOn w:val="Normal"/>
    <w:next w:val="Normal"/>
    <w:link w:val="Heading4Char"/>
    <w:uiPriority w:val="9"/>
    <w:unhideWhenUsed/>
    <w:qFormat/>
    <w:rsid w:val="00400569"/>
    <w:pPr>
      <w:numPr>
        <w:ilvl w:val="3"/>
        <w:numId w:val="3"/>
      </w:numPr>
      <w:spacing w:before="200" w:after="0"/>
      <w:outlineLvl w:val="3"/>
    </w:pPr>
    <w:rPr>
      <w:b/>
      <w:bCs/>
      <w:i/>
      <w:iCs/>
    </w:rPr>
  </w:style>
  <w:style w:type="paragraph" w:styleId="Heading5">
    <w:name w:val="heading 5"/>
    <w:basedOn w:val="Normal"/>
    <w:next w:val="Normal"/>
    <w:link w:val="Heading5Char"/>
    <w:uiPriority w:val="9"/>
    <w:unhideWhenUsed/>
    <w:qFormat/>
    <w:rsid w:val="00400569"/>
    <w:pPr>
      <w:numPr>
        <w:ilvl w:val="4"/>
        <w:numId w:val="3"/>
      </w:numPr>
      <w:spacing w:before="200" w:after="0"/>
      <w:outlineLvl w:val="4"/>
    </w:pPr>
    <w:rPr>
      <w:b/>
      <w:bCs/>
      <w:color w:val="7F7F7F"/>
    </w:rPr>
  </w:style>
  <w:style w:type="paragraph" w:styleId="Heading6">
    <w:name w:val="heading 6"/>
    <w:basedOn w:val="Normal"/>
    <w:next w:val="Normal"/>
    <w:link w:val="Heading6Char"/>
    <w:uiPriority w:val="9"/>
    <w:semiHidden/>
    <w:unhideWhenUsed/>
    <w:qFormat/>
    <w:rsid w:val="004D4EC4"/>
    <w:pPr>
      <w:numPr>
        <w:ilvl w:val="5"/>
        <w:numId w:val="3"/>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4D4EC4"/>
    <w:pPr>
      <w:numPr>
        <w:ilvl w:val="6"/>
        <w:numId w:val="3"/>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4D4EC4"/>
    <w:pPr>
      <w:numPr>
        <w:ilvl w:val="7"/>
        <w:numId w:val="3"/>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4D4EC4"/>
    <w:pPr>
      <w:numPr>
        <w:ilvl w:val="8"/>
        <w:numId w:val="3"/>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0569"/>
    <w:rPr>
      <w:rFonts w:ascii="Calibri" w:eastAsia="Times New Roman" w:hAnsi="Calibri" w:cs="Times New Roman"/>
      <w:b/>
      <w:bCs/>
      <w:sz w:val="28"/>
      <w:szCs w:val="28"/>
    </w:rPr>
  </w:style>
  <w:style w:type="character" w:customStyle="1" w:styleId="Heading2Char">
    <w:name w:val="Heading 2 Char"/>
    <w:link w:val="Heading2"/>
    <w:uiPriority w:val="9"/>
    <w:rsid w:val="00400569"/>
    <w:rPr>
      <w:rFonts w:ascii="Calibri" w:eastAsia="Times New Roman" w:hAnsi="Calibri" w:cs="Times New Roman"/>
      <w:b/>
      <w:bCs/>
      <w:sz w:val="26"/>
      <w:szCs w:val="26"/>
    </w:rPr>
  </w:style>
  <w:style w:type="character" w:customStyle="1" w:styleId="Heading3Char">
    <w:name w:val="Heading 3 Char"/>
    <w:link w:val="Heading3"/>
    <w:uiPriority w:val="9"/>
    <w:rsid w:val="00400569"/>
    <w:rPr>
      <w:rFonts w:ascii="Calibri" w:eastAsia="Times New Roman" w:hAnsi="Calibri" w:cs="Times New Roman"/>
      <w:b/>
      <w:bCs/>
    </w:rPr>
  </w:style>
  <w:style w:type="character" w:customStyle="1" w:styleId="Heading4Char">
    <w:name w:val="Heading 4 Char"/>
    <w:link w:val="Heading4"/>
    <w:uiPriority w:val="9"/>
    <w:rsid w:val="00400569"/>
    <w:rPr>
      <w:rFonts w:ascii="Calibri" w:eastAsia="Times New Roman" w:hAnsi="Calibri" w:cs="Times New Roman"/>
      <w:b/>
      <w:bCs/>
      <w:i/>
      <w:iCs/>
    </w:rPr>
  </w:style>
  <w:style w:type="character" w:customStyle="1" w:styleId="Heading5Char">
    <w:name w:val="Heading 5 Char"/>
    <w:link w:val="Heading5"/>
    <w:uiPriority w:val="9"/>
    <w:rsid w:val="00400569"/>
    <w:rPr>
      <w:rFonts w:ascii="Calibri" w:eastAsia="Times New Roman" w:hAnsi="Calibri" w:cs="Times New Roman"/>
      <w:b/>
      <w:bCs/>
      <w:color w:val="7F7F7F"/>
    </w:rPr>
  </w:style>
  <w:style w:type="character" w:customStyle="1" w:styleId="Heading6Char">
    <w:name w:val="Heading 6 Char"/>
    <w:link w:val="Heading6"/>
    <w:uiPriority w:val="9"/>
    <w:semiHidden/>
    <w:rsid w:val="004D4EC4"/>
    <w:rPr>
      <w:rFonts w:ascii="Cambria" w:eastAsia="Times New Roman" w:hAnsi="Cambria" w:cs="Times New Roman"/>
      <w:b/>
      <w:bCs/>
      <w:i/>
      <w:iCs/>
      <w:color w:val="7F7F7F"/>
    </w:rPr>
  </w:style>
  <w:style w:type="character" w:customStyle="1" w:styleId="Heading7Char">
    <w:name w:val="Heading 7 Char"/>
    <w:link w:val="Heading7"/>
    <w:uiPriority w:val="9"/>
    <w:semiHidden/>
    <w:rsid w:val="004D4EC4"/>
    <w:rPr>
      <w:rFonts w:ascii="Cambria" w:eastAsia="Times New Roman" w:hAnsi="Cambria" w:cs="Times New Roman"/>
      <w:i/>
      <w:iCs/>
    </w:rPr>
  </w:style>
  <w:style w:type="character" w:customStyle="1" w:styleId="Heading8Char">
    <w:name w:val="Heading 8 Char"/>
    <w:link w:val="Heading8"/>
    <w:uiPriority w:val="9"/>
    <w:semiHidden/>
    <w:rsid w:val="004D4EC4"/>
    <w:rPr>
      <w:rFonts w:ascii="Cambria" w:eastAsia="Times New Roman" w:hAnsi="Cambria" w:cs="Times New Roman"/>
      <w:sz w:val="20"/>
      <w:szCs w:val="20"/>
    </w:rPr>
  </w:style>
  <w:style w:type="character" w:customStyle="1" w:styleId="Heading9Char">
    <w:name w:val="Heading 9 Char"/>
    <w:link w:val="Heading9"/>
    <w:uiPriority w:val="9"/>
    <w:semiHidden/>
    <w:rsid w:val="004D4EC4"/>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051DAE"/>
    <w:pPr>
      <w:pBdr>
        <w:bottom w:val="single" w:sz="4" w:space="1" w:color="auto"/>
      </w:pBdr>
      <w:contextualSpacing/>
    </w:pPr>
    <w:rPr>
      <w:spacing w:val="5"/>
      <w:sz w:val="52"/>
      <w:szCs w:val="52"/>
    </w:rPr>
  </w:style>
  <w:style w:type="character" w:customStyle="1" w:styleId="TitleChar">
    <w:name w:val="Title Char"/>
    <w:link w:val="Title"/>
    <w:uiPriority w:val="10"/>
    <w:rsid w:val="00051DAE"/>
    <w:rPr>
      <w:rFonts w:ascii="Calibri" w:eastAsia="Times New Roman" w:hAnsi="Calibri" w:cs="Times New Roman"/>
      <w:spacing w:val="5"/>
      <w:sz w:val="52"/>
      <w:szCs w:val="52"/>
    </w:rPr>
  </w:style>
  <w:style w:type="paragraph" w:styleId="Subtitle">
    <w:name w:val="Subtitle"/>
    <w:basedOn w:val="Normal"/>
    <w:next w:val="Normal"/>
    <w:link w:val="SubtitleChar"/>
    <w:uiPriority w:val="11"/>
    <w:qFormat/>
    <w:rsid w:val="00051DAE"/>
    <w:pPr>
      <w:spacing w:after="600"/>
    </w:pPr>
    <w:rPr>
      <w:i/>
      <w:iCs/>
      <w:spacing w:val="13"/>
      <w:sz w:val="24"/>
      <w:szCs w:val="24"/>
    </w:rPr>
  </w:style>
  <w:style w:type="character" w:customStyle="1" w:styleId="SubtitleChar">
    <w:name w:val="Subtitle Char"/>
    <w:link w:val="Subtitle"/>
    <w:uiPriority w:val="11"/>
    <w:rsid w:val="00051DAE"/>
    <w:rPr>
      <w:rFonts w:ascii="Calibri" w:eastAsia="Times New Roman" w:hAnsi="Calibri" w:cs="Times New Roman"/>
      <w:i/>
      <w:iCs/>
      <w:spacing w:val="13"/>
      <w:sz w:val="24"/>
      <w:szCs w:val="24"/>
    </w:rPr>
  </w:style>
  <w:style w:type="character" w:styleId="Strong">
    <w:name w:val="Strong"/>
    <w:uiPriority w:val="22"/>
    <w:qFormat/>
    <w:rsid w:val="004D4EC4"/>
    <w:rPr>
      <w:b/>
      <w:bCs/>
    </w:rPr>
  </w:style>
  <w:style w:type="character" w:styleId="Emphasis">
    <w:name w:val="Emphasis"/>
    <w:uiPriority w:val="20"/>
    <w:qFormat/>
    <w:rsid w:val="004D4EC4"/>
    <w:rPr>
      <w:b/>
      <w:bCs/>
      <w:i/>
      <w:iCs/>
      <w:spacing w:val="10"/>
      <w:bdr w:val="none" w:sz="0" w:space="0" w:color="auto"/>
      <w:shd w:val="clear" w:color="auto" w:fill="auto"/>
    </w:rPr>
  </w:style>
  <w:style w:type="paragraph" w:styleId="NoSpacing">
    <w:name w:val="No Spacing"/>
    <w:basedOn w:val="Normal"/>
    <w:uiPriority w:val="1"/>
    <w:qFormat/>
    <w:rsid w:val="004D4EC4"/>
    <w:pPr>
      <w:spacing w:after="0"/>
    </w:pPr>
  </w:style>
  <w:style w:type="paragraph" w:styleId="ListParagraph">
    <w:name w:val="List Paragraph"/>
    <w:basedOn w:val="Normal"/>
    <w:uiPriority w:val="34"/>
    <w:qFormat/>
    <w:rsid w:val="00E757D1"/>
    <w:pPr>
      <w:spacing w:after="0"/>
      <w:ind w:left="720"/>
      <w:contextualSpacing/>
    </w:pPr>
  </w:style>
  <w:style w:type="paragraph" w:styleId="Quote">
    <w:name w:val="Quote"/>
    <w:basedOn w:val="Normal"/>
    <w:next w:val="Normal"/>
    <w:link w:val="QuoteChar"/>
    <w:uiPriority w:val="29"/>
    <w:qFormat/>
    <w:rsid w:val="004D4EC4"/>
    <w:pPr>
      <w:spacing w:before="200" w:after="0"/>
      <w:ind w:left="360" w:right="360"/>
    </w:pPr>
    <w:rPr>
      <w:i/>
      <w:iCs/>
    </w:rPr>
  </w:style>
  <w:style w:type="character" w:customStyle="1" w:styleId="QuoteChar">
    <w:name w:val="Quote Char"/>
    <w:link w:val="Quote"/>
    <w:uiPriority w:val="29"/>
    <w:rsid w:val="004D4EC4"/>
    <w:rPr>
      <w:i/>
      <w:iCs/>
    </w:rPr>
  </w:style>
  <w:style w:type="paragraph" w:styleId="IntenseQuote">
    <w:name w:val="Intense Quote"/>
    <w:basedOn w:val="Normal"/>
    <w:next w:val="Normal"/>
    <w:link w:val="IntenseQuoteChar"/>
    <w:uiPriority w:val="30"/>
    <w:qFormat/>
    <w:rsid w:val="004D4EC4"/>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D4EC4"/>
    <w:rPr>
      <w:b/>
      <w:bCs/>
      <w:i/>
      <w:iCs/>
    </w:rPr>
  </w:style>
  <w:style w:type="character" w:styleId="SubtleEmphasis">
    <w:name w:val="Subtle Emphasis"/>
    <w:uiPriority w:val="19"/>
    <w:qFormat/>
    <w:rsid w:val="004D4EC4"/>
    <w:rPr>
      <w:i/>
      <w:iCs/>
    </w:rPr>
  </w:style>
  <w:style w:type="character" w:styleId="IntenseEmphasis">
    <w:name w:val="Intense Emphasis"/>
    <w:uiPriority w:val="21"/>
    <w:qFormat/>
    <w:rsid w:val="004D4EC4"/>
    <w:rPr>
      <w:b/>
      <w:bCs/>
    </w:rPr>
  </w:style>
  <w:style w:type="character" w:styleId="SubtleReference">
    <w:name w:val="Subtle Reference"/>
    <w:uiPriority w:val="31"/>
    <w:qFormat/>
    <w:rsid w:val="004D4EC4"/>
    <w:rPr>
      <w:smallCaps/>
    </w:rPr>
  </w:style>
  <w:style w:type="character" w:styleId="IntenseReference">
    <w:name w:val="Intense Reference"/>
    <w:uiPriority w:val="32"/>
    <w:qFormat/>
    <w:rsid w:val="004D4EC4"/>
    <w:rPr>
      <w:smallCaps/>
      <w:spacing w:val="5"/>
      <w:u w:val="single"/>
    </w:rPr>
  </w:style>
  <w:style w:type="character" w:styleId="BookTitle">
    <w:name w:val="Book Title"/>
    <w:uiPriority w:val="33"/>
    <w:qFormat/>
    <w:rsid w:val="004D4EC4"/>
    <w:rPr>
      <w:i/>
      <w:iCs/>
      <w:smallCaps/>
      <w:spacing w:val="5"/>
    </w:rPr>
  </w:style>
  <w:style w:type="paragraph" w:styleId="TOCHeading">
    <w:name w:val="TOC Heading"/>
    <w:basedOn w:val="Heading1"/>
    <w:next w:val="Normal"/>
    <w:uiPriority w:val="39"/>
    <w:semiHidden/>
    <w:unhideWhenUsed/>
    <w:qFormat/>
    <w:rsid w:val="004D4EC4"/>
    <w:pPr>
      <w:outlineLvl w:val="9"/>
    </w:pPr>
    <w:rPr>
      <w:lang w:bidi="en-US"/>
    </w:rPr>
  </w:style>
  <w:style w:type="paragraph" w:styleId="Header">
    <w:name w:val="header"/>
    <w:basedOn w:val="Normal"/>
    <w:link w:val="HeaderChar"/>
    <w:uiPriority w:val="99"/>
    <w:unhideWhenUsed/>
    <w:rsid w:val="00BB5C4F"/>
    <w:pPr>
      <w:tabs>
        <w:tab w:val="center" w:pos="4536"/>
        <w:tab w:val="right" w:pos="9072"/>
      </w:tabs>
      <w:spacing w:after="0"/>
    </w:pPr>
  </w:style>
  <w:style w:type="character" w:customStyle="1" w:styleId="HeaderChar">
    <w:name w:val="Header Char"/>
    <w:basedOn w:val="DefaultParagraphFont"/>
    <w:link w:val="Header"/>
    <w:uiPriority w:val="99"/>
    <w:rsid w:val="00BB5C4F"/>
  </w:style>
  <w:style w:type="paragraph" w:styleId="Footer">
    <w:name w:val="footer"/>
    <w:basedOn w:val="Normal"/>
    <w:link w:val="FooterChar"/>
    <w:uiPriority w:val="99"/>
    <w:unhideWhenUsed/>
    <w:rsid w:val="00BB5C4F"/>
    <w:pPr>
      <w:tabs>
        <w:tab w:val="center" w:pos="4536"/>
        <w:tab w:val="right" w:pos="9072"/>
      </w:tabs>
      <w:spacing w:after="0"/>
    </w:pPr>
  </w:style>
  <w:style w:type="character" w:customStyle="1" w:styleId="FooterChar">
    <w:name w:val="Footer Char"/>
    <w:basedOn w:val="DefaultParagraphFont"/>
    <w:link w:val="Footer"/>
    <w:uiPriority w:val="99"/>
    <w:rsid w:val="00BB5C4F"/>
  </w:style>
  <w:style w:type="paragraph" w:styleId="BalloonText">
    <w:name w:val="Balloon Text"/>
    <w:basedOn w:val="Normal"/>
    <w:link w:val="BalloonTextChar"/>
    <w:uiPriority w:val="99"/>
    <w:semiHidden/>
    <w:unhideWhenUsed/>
    <w:rsid w:val="00BB5C4F"/>
    <w:pPr>
      <w:spacing w:after="0"/>
    </w:pPr>
    <w:rPr>
      <w:rFonts w:ascii="Tahoma" w:hAnsi="Tahoma" w:cs="Tahoma"/>
      <w:sz w:val="16"/>
      <w:szCs w:val="16"/>
    </w:rPr>
  </w:style>
  <w:style w:type="character" w:customStyle="1" w:styleId="BalloonTextChar">
    <w:name w:val="Balloon Text Char"/>
    <w:link w:val="BalloonText"/>
    <w:uiPriority w:val="99"/>
    <w:semiHidden/>
    <w:rsid w:val="00BB5C4F"/>
    <w:rPr>
      <w:rFonts w:ascii="Tahoma" w:hAnsi="Tahoma" w:cs="Tahoma"/>
      <w:sz w:val="16"/>
      <w:szCs w:val="16"/>
    </w:rPr>
  </w:style>
  <w:style w:type="character" w:styleId="Hyperlink">
    <w:name w:val="Hyperlink"/>
    <w:uiPriority w:val="99"/>
    <w:unhideWhenUsed/>
    <w:rsid w:val="00B02A70"/>
    <w:rPr>
      <w:color w:val="0000FF"/>
      <w:u w:val="single"/>
    </w:rPr>
  </w:style>
  <w:style w:type="paragraph" w:styleId="Caption">
    <w:name w:val="caption"/>
    <w:basedOn w:val="Normal"/>
    <w:next w:val="Normal"/>
    <w:link w:val="CaptionChar"/>
    <w:qFormat/>
    <w:rsid w:val="00A64B74"/>
    <w:pPr>
      <w:spacing w:after="0" w:line="220" w:lineRule="exact"/>
      <w:jc w:val="both"/>
    </w:pPr>
    <w:rPr>
      <w:rFonts w:ascii="Arial" w:eastAsiaTheme="minorHAnsi" w:hAnsi="Arial" w:cstheme="minorBidi"/>
      <w:b/>
      <w:bCs/>
      <w:sz w:val="20"/>
      <w:szCs w:val="20"/>
    </w:rPr>
  </w:style>
  <w:style w:type="paragraph" w:customStyle="1" w:styleId="font0">
    <w:name w:val="font0"/>
    <w:basedOn w:val="Normal"/>
    <w:rsid w:val="00A64B74"/>
    <w:pPr>
      <w:spacing w:before="100" w:beforeAutospacing="1" w:after="100" w:afterAutospacing="1" w:line="220" w:lineRule="exact"/>
      <w:jc w:val="both"/>
    </w:pPr>
    <w:rPr>
      <w:rFonts w:ascii="Arial" w:eastAsia="Arial Unicode MS" w:hAnsi="Arial" w:cs="Arial"/>
      <w:sz w:val="20"/>
      <w:szCs w:val="20"/>
      <w:lang w:eastAsia="sl-SI"/>
    </w:rPr>
  </w:style>
  <w:style w:type="character" w:customStyle="1" w:styleId="CaptionChar">
    <w:name w:val="Caption Char"/>
    <w:basedOn w:val="DefaultParagraphFont"/>
    <w:link w:val="Caption"/>
    <w:rsid w:val="00A64B74"/>
    <w:rPr>
      <w:rFonts w:ascii="Arial" w:eastAsiaTheme="minorHAnsi" w:hAnsi="Arial" w:cstheme="minorBidi"/>
      <w:b/>
      <w:bCs/>
      <w:lang w:eastAsia="en-US"/>
    </w:rPr>
  </w:style>
  <w:style w:type="paragraph" w:styleId="TableofFigures">
    <w:name w:val="table of figures"/>
    <w:basedOn w:val="Normal"/>
    <w:next w:val="Normal"/>
    <w:semiHidden/>
    <w:rsid w:val="00BE3CBB"/>
    <w:pPr>
      <w:spacing w:after="0" w:line="220" w:lineRule="exact"/>
      <w:jc w:val="both"/>
    </w:pPr>
    <w:rPr>
      <w:rFonts w:ascii="Arial" w:eastAsiaTheme="minorHAnsi" w:hAnsi="Arial"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oja.um.si/student/Strani/Ob%C5%A1tudijska-dejavnos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r\AppData\Local\Temp\dopis-fkk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4D55932B78154A87436D0C1DB515CA" ma:contentTypeVersion="1" ma:contentTypeDescription="Ustvari nov dokument." ma:contentTypeScope="" ma:versionID="e285c7b29906d4ebd0069168d604a535">
  <xsd:schema xmlns:xsd="http://www.w3.org/2001/XMLSchema" xmlns:xs="http://www.w3.org/2001/XMLSchema" xmlns:p="http://schemas.microsoft.com/office/2006/metadata/properties" xmlns:ns1="http://schemas.microsoft.com/sharepoint/v3" xmlns:ns2="c414fd7f-21c6-4d94-90e3-68400e5795fc" targetNamespace="http://schemas.microsoft.com/office/2006/metadata/properties" ma:root="true" ma:fieldsID="988354801c0f265fa3c5dd21ba8ddade" ns1:_="" ns2:_="">
    <xsd:import namespace="http://schemas.microsoft.com/sharepoint/v3"/>
    <xsd:import namespace="c414fd7f-21c6-4d94-90e3-68400e5795f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Razporejanje začetnega datuma" ma:description="" ma:hidden="true" ma:internalName="PublishingStartDate">
      <xsd:simpleType>
        <xsd:restriction base="dms:Unknown"/>
      </xsd:simpleType>
    </xsd:element>
    <xsd:element name="PublishingExpirationDate" ma:index="12" nillable="true" ma:displayName="Razporejanje končnega datum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14fd7f-21c6-4d94-90e3-68400e5795f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414fd7f-21c6-4d94-90e3-68400e5795fc">K67AKCNZ6W6Y-284-3</_dlc_DocId>
    <_dlc_DocIdUrl xmlns="c414fd7f-21c6-4d94-90e3-68400e5795fc">
      <Url>http://www.um.si/CGP/FKKT/_layouts/DocIdRedir.aspx?ID=K67AKCNZ6W6Y-284-3</Url>
      <Description>K67AKCNZ6W6Y-284-3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D21E447-20A3-49F8-8861-95F27469B77E}">
  <ds:schemaRefs>
    <ds:schemaRef ds:uri="http://schemas.microsoft.com/sharepoint/events"/>
  </ds:schemaRefs>
</ds:datastoreItem>
</file>

<file path=customXml/itemProps2.xml><?xml version="1.0" encoding="utf-8"?>
<ds:datastoreItem xmlns:ds="http://schemas.openxmlformats.org/officeDocument/2006/customXml" ds:itemID="{B8D5A077-27E5-4DD1-A379-6B67520A106C}">
  <ds:schemaRefs>
    <ds:schemaRef ds:uri="http://schemas.microsoft.com/sharepoint/v3/contenttype/forms"/>
  </ds:schemaRefs>
</ds:datastoreItem>
</file>

<file path=customXml/itemProps3.xml><?xml version="1.0" encoding="utf-8"?>
<ds:datastoreItem xmlns:ds="http://schemas.openxmlformats.org/officeDocument/2006/customXml" ds:itemID="{4D299555-F27E-41EA-8552-C03B24CCC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14fd7f-21c6-4d94-90e3-68400e57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420EF-F6B2-46EC-A1EB-9E61D98ED627}">
  <ds:schemaRefs>
    <ds:schemaRef ds:uri="http://schemas.microsoft.com/office/2006/metadata/properties"/>
    <ds:schemaRef ds:uri="http://schemas.microsoft.com/office/infopath/2007/PartnerControls"/>
    <ds:schemaRef ds:uri="http://schemas.microsoft.com/sharepoint/v3"/>
    <ds:schemaRef ds:uri="c414fd7f-21c6-4d94-90e3-68400e5795fc"/>
  </ds:schemaRefs>
</ds:datastoreItem>
</file>

<file path=customXml/itemProps5.xml><?xml version="1.0" encoding="utf-8"?>
<ds:datastoreItem xmlns:ds="http://schemas.openxmlformats.org/officeDocument/2006/customXml" ds:itemID="{627B06CC-7DD0-40AC-B2E6-2A2B10769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dopis-fkkt</Template>
  <TotalTime>2</TotalTime>
  <Pages>6</Pages>
  <Words>1343</Words>
  <Characters>7660</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dc:creator>
  <cp:lastModifiedBy>Katja Kocuvan</cp:lastModifiedBy>
  <cp:revision>3</cp:revision>
  <cp:lastPrinted>2024-06-27T08:50:00Z</cp:lastPrinted>
  <dcterms:created xsi:type="dcterms:W3CDTF">2024-07-09T08:01:00Z</dcterms:created>
  <dcterms:modified xsi:type="dcterms:W3CDTF">2024-07-09T08:01:00Z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0x010100F04D55932B78154A87436D0C1DB515CA</vt:lpwstr>
  </property>
  <property fmtid="{D5CDD505-2E9C-101B-9397-08002B2CF9AE}" pid="3" name="_dlc_DocIdItemGuid">
    <vt:lpwstr>95b4c339-9c42-459a-a020-a25eeed74a52</vt:lpwstr>
  </property>
</Properties>
</file>